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8082"/>
      </w:tblGrid>
      <w:tr w:rsidR="00EC08C2" w14:paraId="2118C5C2" w14:textId="77777777" w:rsidTr="006A2830">
        <w:tc>
          <w:tcPr>
            <w:tcW w:w="1476" w:type="dxa"/>
          </w:tcPr>
          <w:p w14:paraId="11D88D59" w14:textId="77777777" w:rsidR="00EC08C2" w:rsidRDefault="0013422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60315B56" wp14:editId="6089D66B">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8082" w:type="dxa"/>
            <w:vAlign w:val="center"/>
          </w:tcPr>
          <w:p w14:paraId="3BB35611" w14:textId="77777777" w:rsidR="00EC08C2" w:rsidRPr="0093372F" w:rsidRDefault="00EC08C2">
            <w:pPr>
              <w:pStyle w:val="Title"/>
              <w:tabs>
                <w:tab w:val="left" w:pos="2394"/>
              </w:tabs>
              <w:rPr>
                <w:rFonts w:ascii="Calibri" w:hAnsi="Calibri" w:cs="Tahoma"/>
              </w:rPr>
            </w:pPr>
            <w:r w:rsidRPr="0093372F">
              <w:rPr>
                <w:rFonts w:ascii="Calibri" w:hAnsi="Calibri" w:cs="Tahoma"/>
              </w:rPr>
              <w:t>Gavilan College Academic Senate</w:t>
            </w:r>
          </w:p>
          <w:p w14:paraId="69F98FA2" w14:textId="77777777" w:rsidR="0093372F" w:rsidRPr="0093372F" w:rsidRDefault="003F2214" w:rsidP="0093372F">
            <w:pPr>
              <w:pStyle w:val="Subtitle"/>
              <w:tabs>
                <w:tab w:val="left" w:pos="2394"/>
              </w:tabs>
              <w:rPr>
                <w:rFonts w:ascii="Calibri" w:hAnsi="Calibri" w:cs="Tahoma"/>
              </w:rPr>
            </w:pPr>
            <w:r>
              <w:rPr>
                <w:rFonts w:ascii="Calibri" w:hAnsi="Calibri" w:cs="Tahoma"/>
              </w:rPr>
              <w:t xml:space="preserve">Tuesday, November </w:t>
            </w:r>
            <w:r w:rsidR="001C48FE">
              <w:rPr>
                <w:rFonts w:ascii="Calibri" w:hAnsi="Calibri" w:cs="Tahoma"/>
              </w:rPr>
              <w:t>15</w:t>
            </w:r>
            <w:r w:rsidR="001C48FE" w:rsidRPr="001C48FE">
              <w:rPr>
                <w:rFonts w:ascii="Calibri" w:hAnsi="Calibri" w:cs="Tahoma"/>
                <w:vertAlign w:val="superscript"/>
              </w:rPr>
              <w:t>th</w:t>
            </w:r>
            <w:r w:rsidR="00EC08C2" w:rsidRPr="0093372F">
              <w:rPr>
                <w:rFonts w:ascii="Calibri" w:hAnsi="Calibri" w:cs="Tahoma"/>
              </w:rPr>
              <w:t>, 201</w:t>
            </w:r>
            <w:r w:rsidR="00095A12" w:rsidRPr="0093372F">
              <w:rPr>
                <w:rFonts w:ascii="Calibri" w:hAnsi="Calibri" w:cs="Tahoma"/>
              </w:rPr>
              <w:t>6</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2608224E" w14:textId="77777777" w:rsidR="00EC08C2" w:rsidRPr="0093372F" w:rsidRDefault="0093372F" w:rsidP="0093372F">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4E675886" w14:textId="77777777" w:rsidR="00A343E1" w:rsidRPr="0049390F" w:rsidRDefault="00A343E1" w:rsidP="00A343E1">
      <w:pPr>
        <w:jc w:val="center"/>
        <w:rPr>
          <w:rFonts w:ascii="Times New Roman" w:hAnsi="Times New Roman"/>
          <w:b/>
          <w:bCs/>
          <w:szCs w:val="22"/>
        </w:rPr>
      </w:pPr>
    </w:p>
    <w:p w14:paraId="6DBBFD98" w14:textId="77777777" w:rsidR="00A343E1" w:rsidRDefault="00A54268" w:rsidP="00A54268">
      <w:pPr>
        <w:jc w:val="center"/>
        <w:rPr>
          <w:rFonts w:ascii="Times New Roman" w:hAnsi="Times New Roman"/>
          <w:b/>
          <w:bCs/>
          <w:szCs w:val="22"/>
        </w:rPr>
      </w:pPr>
      <w:r>
        <w:rPr>
          <w:rFonts w:ascii="Times New Roman" w:hAnsi="Times New Roman"/>
          <w:b/>
          <w:bCs/>
          <w:szCs w:val="22"/>
        </w:rPr>
        <w:t>MINUTES</w:t>
      </w:r>
    </w:p>
    <w:p w14:paraId="5FFCA627" w14:textId="77777777" w:rsidR="00A54268" w:rsidRDefault="00A54268" w:rsidP="00A54268">
      <w:pPr>
        <w:rPr>
          <w:rFonts w:ascii="Times New Roman" w:hAnsi="Times New Roman"/>
          <w:b/>
          <w:bCs/>
          <w:szCs w:val="22"/>
        </w:rPr>
      </w:pPr>
      <w:r>
        <w:rPr>
          <w:rFonts w:ascii="Times New Roman" w:hAnsi="Times New Roman"/>
          <w:b/>
          <w:bCs/>
          <w:szCs w:val="22"/>
        </w:rPr>
        <w:t>ATTENDANCE</w:t>
      </w:r>
    </w:p>
    <w:p w14:paraId="7A7F22C5" w14:textId="77777777" w:rsidR="00A54268" w:rsidRDefault="00637FB6" w:rsidP="00637FB6">
      <w:pPr>
        <w:spacing w:after="120"/>
        <w:rPr>
          <w:rFonts w:ascii="Times New Roman" w:hAnsi="Times New Roman"/>
          <w:bCs/>
          <w:szCs w:val="22"/>
        </w:rPr>
      </w:pPr>
      <w:r w:rsidRPr="00637FB6">
        <w:rPr>
          <w:rFonts w:ascii="Times New Roman" w:hAnsi="Times New Roman"/>
          <w:bCs/>
          <w:szCs w:val="22"/>
        </w:rPr>
        <w:t>A.</w:t>
      </w:r>
      <w:r>
        <w:rPr>
          <w:rFonts w:ascii="Times New Roman" w:hAnsi="Times New Roman"/>
          <w:bCs/>
          <w:szCs w:val="22"/>
        </w:rPr>
        <w:t xml:space="preserve"> </w:t>
      </w:r>
      <w:r w:rsidRPr="00637FB6">
        <w:rPr>
          <w:rFonts w:ascii="Times New Roman" w:hAnsi="Times New Roman"/>
          <w:bCs/>
          <w:szCs w:val="22"/>
        </w:rPr>
        <w:t>Rosette,</w:t>
      </w:r>
      <w:r>
        <w:rPr>
          <w:rFonts w:ascii="Times New Roman" w:hAnsi="Times New Roman"/>
          <w:bCs/>
          <w:szCs w:val="22"/>
        </w:rPr>
        <w:t xml:space="preserve"> A. Delunas, N. Andrade, M. Turetzky, </w:t>
      </w:r>
      <w:r w:rsidR="008D658B">
        <w:rPr>
          <w:rFonts w:ascii="Times New Roman" w:hAnsi="Times New Roman"/>
          <w:bCs/>
          <w:szCs w:val="22"/>
        </w:rPr>
        <w:t xml:space="preserve">P. Hendrickson, </w:t>
      </w:r>
      <w:r w:rsidR="0079562C">
        <w:rPr>
          <w:rFonts w:ascii="Times New Roman" w:hAnsi="Times New Roman"/>
          <w:bCs/>
          <w:szCs w:val="22"/>
        </w:rPr>
        <w:t xml:space="preserve">B. Arteaga, </w:t>
      </w:r>
      <w:r w:rsidR="00CB70A4">
        <w:rPr>
          <w:rFonts w:ascii="Times New Roman" w:hAnsi="Times New Roman"/>
          <w:bCs/>
          <w:szCs w:val="22"/>
        </w:rPr>
        <w:t xml:space="preserve">S. Lawrence, </w:t>
      </w:r>
      <w:r w:rsidR="00466311">
        <w:rPr>
          <w:rFonts w:ascii="Times New Roman" w:hAnsi="Times New Roman"/>
          <w:bCs/>
          <w:szCs w:val="22"/>
        </w:rPr>
        <w:t>S. Dharia</w:t>
      </w:r>
      <w:r w:rsidR="00A6037E">
        <w:rPr>
          <w:rFonts w:ascii="Times New Roman" w:hAnsi="Times New Roman"/>
          <w:bCs/>
          <w:szCs w:val="22"/>
        </w:rPr>
        <w:t>, L. Stubblefield, and E. Talavera (minute recorder)</w:t>
      </w:r>
    </w:p>
    <w:p w14:paraId="7A65E263" w14:textId="77777777" w:rsidR="004D61A8" w:rsidRPr="004D61A8" w:rsidRDefault="004D61A8" w:rsidP="004D61A8">
      <w:pPr>
        <w:rPr>
          <w:rFonts w:ascii="Times New Roman" w:hAnsi="Times New Roman"/>
          <w:b/>
          <w:bCs/>
          <w:szCs w:val="22"/>
        </w:rPr>
      </w:pPr>
      <w:r w:rsidRPr="004D61A8">
        <w:rPr>
          <w:rFonts w:ascii="Times New Roman" w:hAnsi="Times New Roman"/>
          <w:b/>
          <w:bCs/>
          <w:szCs w:val="22"/>
        </w:rPr>
        <w:t>NOT PRESENT</w:t>
      </w:r>
    </w:p>
    <w:p w14:paraId="31AAF5DD" w14:textId="77777777" w:rsidR="004D61A8" w:rsidRPr="00637FB6" w:rsidRDefault="00230FE1" w:rsidP="00637FB6">
      <w:pPr>
        <w:spacing w:after="120"/>
        <w:rPr>
          <w:rFonts w:ascii="Times New Roman" w:hAnsi="Times New Roman"/>
          <w:bCs/>
          <w:szCs w:val="22"/>
        </w:rPr>
      </w:pPr>
      <w:r>
        <w:rPr>
          <w:rFonts w:ascii="Times New Roman" w:hAnsi="Times New Roman"/>
          <w:bCs/>
          <w:szCs w:val="22"/>
        </w:rPr>
        <w:t xml:space="preserve">E. Venable, </w:t>
      </w:r>
      <w:r w:rsidR="00083745">
        <w:rPr>
          <w:rFonts w:ascii="Times New Roman" w:hAnsi="Times New Roman"/>
          <w:bCs/>
          <w:szCs w:val="22"/>
        </w:rPr>
        <w:t>J. Maringer, J. Hooper, D. Achterman, G. Cribb, A. Arid</w:t>
      </w:r>
    </w:p>
    <w:p w14:paraId="06A6E98B" w14:textId="77777777" w:rsidR="00A54268" w:rsidRDefault="00A54268" w:rsidP="00A54268">
      <w:pPr>
        <w:rPr>
          <w:rFonts w:ascii="Times New Roman" w:hAnsi="Times New Roman"/>
          <w:b/>
          <w:bCs/>
          <w:szCs w:val="22"/>
        </w:rPr>
      </w:pPr>
      <w:r>
        <w:rPr>
          <w:rFonts w:ascii="Times New Roman" w:hAnsi="Times New Roman"/>
          <w:b/>
          <w:bCs/>
          <w:szCs w:val="22"/>
        </w:rPr>
        <w:t>GUESTS</w:t>
      </w:r>
    </w:p>
    <w:p w14:paraId="4C5A2D32" w14:textId="77777777" w:rsidR="00A54268" w:rsidRPr="002F73D5" w:rsidRDefault="00894D4F" w:rsidP="002F73D5">
      <w:pPr>
        <w:spacing w:after="120"/>
        <w:rPr>
          <w:rFonts w:ascii="Times New Roman" w:hAnsi="Times New Roman"/>
          <w:bCs/>
          <w:szCs w:val="22"/>
        </w:rPr>
      </w:pPr>
      <w:r>
        <w:rPr>
          <w:rFonts w:ascii="Times New Roman" w:hAnsi="Times New Roman"/>
          <w:bCs/>
          <w:szCs w:val="22"/>
        </w:rPr>
        <w:t xml:space="preserve">K. Rose, K. Moberg, </w:t>
      </w:r>
      <w:r w:rsidR="0007634F">
        <w:rPr>
          <w:rFonts w:ascii="Times New Roman" w:hAnsi="Times New Roman"/>
          <w:bCs/>
          <w:szCs w:val="22"/>
        </w:rPr>
        <w:t xml:space="preserve">P. Wruck, E. Ramones, </w:t>
      </w:r>
      <w:r w:rsidR="0053445F">
        <w:rPr>
          <w:rFonts w:ascii="Times New Roman" w:hAnsi="Times New Roman"/>
          <w:bCs/>
          <w:szCs w:val="22"/>
        </w:rPr>
        <w:t xml:space="preserve">D. DiDenti, </w:t>
      </w:r>
      <w:r w:rsidR="0079562C">
        <w:rPr>
          <w:rFonts w:ascii="Times New Roman" w:hAnsi="Times New Roman"/>
          <w:bCs/>
          <w:szCs w:val="22"/>
        </w:rPr>
        <w:t xml:space="preserve">W. Ellis, </w:t>
      </w:r>
      <w:r w:rsidR="00223A1F">
        <w:rPr>
          <w:rFonts w:ascii="Times New Roman" w:hAnsi="Times New Roman"/>
          <w:bCs/>
          <w:szCs w:val="22"/>
        </w:rPr>
        <w:t xml:space="preserve">S. Flores, </w:t>
      </w:r>
      <w:r w:rsidR="0019769E">
        <w:rPr>
          <w:rFonts w:ascii="Times New Roman" w:hAnsi="Times New Roman"/>
          <w:bCs/>
          <w:szCs w:val="22"/>
        </w:rPr>
        <w:t xml:space="preserve">F. Lozano, </w:t>
      </w:r>
      <w:r w:rsidR="00CB70A4">
        <w:rPr>
          <w:rFonts w:ascii="Times New Roman" w:hAnsi="Times New Roman"/>
          <w:bCs/>
          <w:szCs w:val="22"/>
        </w:rPr>
        <w:t xml:space="preserve">R. Brown, </w:t>
      </w:r>
      <w:r w:rsidR="0055510C">
        <w:rPr>
          <w:rFonts w:ascii="Times New Roman" w:hAnsi="Times New Roman"/>
          <w:bCs/>
          <w:szCs w:val="22"/>
        </w:rPr>
        <w:t>E. Cervantes, F. Trapp, A. Dike</w:t>
      </w:r>
      <w:r>
        <w:rPr>
          <w:rFonts w:ascii="Times New Roman" w:hAnsi="Times New Roman"/>
          <w:bCs/>
          <w:szCs w:val="22"/>
        </w:rPr>
        <w:t>, R. Morales</w:t>
      </w:r>
    </w:p>
    <w:p w14:paraId="3A84BDBE" w14:textId="77777777" w:rsidR="00A343E1" w:rsidRPr="0049390F" w:rsidRDefault="00A343E1" w:rsidP="00A54268">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t>(5)</w:t>
      </w:r>
    </w:p>
    <w:p w14:paraId="116FEF0E" w14:textId="77777777" w:rsidR="00A343E1" w:rsidRPr="0049390F" w:rsidRDefault="00A343E1" w:rsidP="00A54268">
      <w:pPr>
        <w:numPr>
          <w:ilvl w:val="1"/>
          <w:numId w:val="1"/>
        </w:numPr>
        <w:rPr>
          <w:rFonts w:ascii="Times New Roman" w:hAnsi="Times New Roman"/>
          <w:szCs w:val="22"/>
        </w:rPr>
      </w:pPr>
      <w:r w:rsidRPr="0049390F">
        <w:rPr>
          <w:rFonts w:ascii="Times New Roman" w:hAnsi="Times New Roman"/>
          <w:szCs w:val="22"/>
        </w:rPr>
        <w:t>Call to order</w:t>
      </w:r>
      <w:r w:rsidR="00A54268">
        <w:rPr>
          <w:rFonts w:ascii="Times New Roman" w:hAnsi="Times New Roman"/>
          <w:szCs w:val="22"/>
        </w:rPr>
        <w:t xml:space="preserve"> at </w:t>
      </w:r>
      <w:r w:rsidR="00230FE1">
        <w:rPr>
          <w:rFonts w:ascii="Times New Roman" w:hAnsi="Times New Roman"/>
          <w:szCs w:val="22"/>
        </w:rPr>
        <w:t>2:35 pm</w:t>
      </w:r>
    </w:p>
    <w:p w14:paraId="0E329513" w14:textId="77777777" w:rsidR="00A343E1" w:rsidRPr="0049390F" w:rsidRDefault="00A343E1" w:rsidP="00A54268">
      <w:pPr>
        <w:numPr>
          <w:ilvl w:val="1"/>
          <w:numId w:val="1"/>
        </w:numPr>
        <w:rPr>
          <w:rFonts w:ascii="Times New Roman" w:hAnsi="Times New Roman"/>
          <w:szCs w:val="22"/>
        </w:rPr>
      </w:pPr>
      <w:r w:rsidRPr="0049390F">
        <w:rPr>
          <w:rFonts w:ascii="Times New Roman" w:hAnsi="Times New Roman"/>
          <w:szCs w:val="22"/>
        </w:rPr>
        <w:t>Welcome and Roll Call</w:t>
      </w:r>
    </w:p>
    <w:p w14:paraId="458DBB17" w14:textId="77777777" w:rsidR="00A343E1" w:rsidRDefault="000801B5" w:rsidP="00A54268">
      <w:pPr>
        <w:numPr>
          <w:ilvl w:val="1"/>
          <w:numId w:val="1"/>
        </w:numPr>
        <w:rPr>
          <w:rFonts w:ascii="Times New Roman" w:hAnsi="Times New Roman"/>
          <w:szCs w:val="22"/>
        </w:rPr>
      </w:pPr>
      <w:r w:rsidRPr="0049390F">
        <w:rPr>
          <w:rFonts w:ascii="Times New Roman" w:hAnsi="Times New Roman"/>
          <w:szCs w:val="22"/>
        </w:rPr>
        <w:t xml:space="preserve">Approval of Minutes:  </w:t>
      </w:r>
      <w:r w:rsidR="001F15D1" w:rsidRPr="00466311">
        <w:rPr>
          <w:rFonts w:ascii="Times New Roman" w:hAnsi="Times New Roman"/>
          <w:strike/>
          <w:szCs w:val="22"/>
        </w:rPr>
        <w:t xml:space="preserve">September </w:t>
      </w:r>
      <w:r w:rsidR="001F15D1" w:rsidRPr="00230FE1">
        <w:rPr>
          <w:rFonts w:ascii="Times New Roman" w:hAnsi="Times New Roman"/>
          <w:strike/>
          <w:szCs w:val="22"/>
        </w:rPr>
        <w:t>6</w:t>
      </w:r>
      <w:r w:rsidR="00230FE1">
        <w:rPr>
          <w:rFonts w:ascii="Times New Roman" w:hAnsi="Times New Roman"/>
          <w:szCs w:val="22"/>
        </w:rPr>
        <w:t xml:space="preserve"> November 15</w:t>
      </w:r>
      <w:r w:rsidR="00593424" w:rsidRPr="0049390F">
        <w:rPr>
          <w:rFonts w:ascii="Times New Roman" w:hAnsi="Times New Roman"/>
          <w:szCs w:val="22"/>
        </w:rPr>
        <w:t>, 2016</w:t>
      </w:r>
    </w:p>
    <w:p w14:paraId="694F3C3E" w14:textId="77777777" w:rsidR="00A54268" w:rsidRDefault="00466311" w:rsidP="00A54268">
      <w:pPr>
        <w:ind w:left="720"/>
        <w:rPr>
          <w:rFonts w:ascii="Times New Roman" w:hAnsi="Times New Roman"/>
          <w:szCs w:val="22"/>
        </w:rPr>
      </w:pPr>
      <w:r>
        <w:rPr>
          <w:rFonts w:ascii="Times New Roman" w:hAnsi="Times New Roman"/>
          <w:szCs w:val="22"/>
        </w:rPr>
        <w:t xml:space="preserve">Switch </w:t>
      </w:r>
      <w:r w:rsidR="00214FEC">
        <w:rPr>
          <w:rFonts w:ascii="Times New Roman" w:hAnsi="Times New Roman"/>
          <w:szCs w:val="22"/>
        </w:rPr>
        <w:t>made</w:t>
      </w:r>
      <w:r>
        <w:rPr>
          <w:rFonts w:ascii="Times New Roman" w:hAnsi="Times New Roman"/>
          <w:szCs w:val="22"/>
        </w:rPr>
        <w:t xml:space="preserve"> in ASGC report.</w:t>
      </w:r>
    </w:p>
    <w:p w14:paraId="1FC6FD07" w14:textId="77777777" w:rsidR="00A54268" w:rsidRPr="003D4A3E" w:rsidRDefault="00A54268" w:rsidP="00A54268">
      <w:pPr>
        <w:spacing w:after="120"/>
        <w:ind w:left="720"/>
        <w:rPr>
          <w:rFonts w:ascii="Times New Roman" w:hAnsi="Times New Roman"/>
          <w:b/>
          <w:szCs w:val="22"/>
        </w:rPr>
      </w:pPr>
      <w:r w:rsidRPr="00230FE1">
        <w:rPr>
          <w:rFonts w:ascii="Times New Roman" w:hAnsi="Times New Roman"/>
          <w:b/>
          <w:szCs w:val="22"/>
          <w:lang w:val="es-MX"/>
        </w:rPr>
        <w:t>MSC (</w:t>
      </w:r>
      <w:r w:rsidR="00466311" w:rsidRPr="00230FE1">
        <w:rPr>
          <w:rFonts w:ascii="Times New Roman" w:hAnsi="Times New Roman"/>
          <w:b/>
          <w:szCs w:val="22"/>
          <w:lang w:val="es-MX"/>
        </w:rPr>
        <w:t xml:space="preserve">B. Arteaga/A. Delunas). </w:t>
      </w:r>
      <w:r w:rsidR="00466311">
        <w:rPr>
          <w:rFonts w:ascii="Times New Roman" w:hAnsi="Times New Roman"/>
          <w:b/>
          <w:szCs w:val="22"/>
        </w:rPr>
        <w:t>Vote: unanimous. Approved with corrections.</w:t>
      </w:r>
    </w:p>
    <w:p w14:paraId="2FE5BB9A" w14:textId="77777777" w:rsidR="00A343E1" w:rsidRPr="00A54268" w:rsidRDefault="00A343E1" w:rsidP="00A54268">
      <w:pPr>
        <w:numPr>
          <w:ilvl w:val="1"/>
          <w:numId w:val="1"/>
        </w:numPr>
        <w:rPr>
          <w:rFonts w:ascii="Times New Roman" w:hAnsi="Times New Roman"/>
          <w:b/>
          <w:bCs/>
          <w:szCs w:val="22"/>
        </w:rPr>
      </w:pPr>
      <w:r w:rsidRPr="00A54268">
        <w:rPr>
          <w:rFonts w:ascii="Times New Roman" w:hAnsi="Times New Roman"/>
          <w:szCs w:val="22"/>
        </w:rPr>
        <w:t>Approval of Agenda</w:t>
      </w:r>
    </w:p>
    <w:p w14:paraId="1B5AD66B" w14:textId="77777777" w:rsidR="00A54268" w:rsidRPr="003D4A3E" w:rsidRDefault="00A54268" w:rsidP="00A54268">
      <w:pPr>
        <w:spacing w:after="120"/>
        <w:ind w:left="720"/>
        <w:rPr>
          <w:rFonts w:ascii="Times New Roman" w:hAnsi="Times New Roman"/>
          <w:b/>
          <w:bCs/>
          <w:szCs w:val="22"/>
        </w:rPr>
      </w:pPr>
      <w:proofErr w:type="gramStart"/>
      <w:r w:rsidRPr="003D4A3E">
        <w:rPr>
          <w:rFonts w:ascii="Times New Roman" w:hAnsi="Times New Roman"/>
          <w:b/>
          <w:szCs w:val="22"/>
        </w:rPr>
        <w:t>MSC (</w:t>
      </w:r>
      <w:r w:rsidR="00466311">
        <w:rPr>
          <w:rFonts w:ascii="Times New Roman" w:hAnsi="Times New Roman"/>
          <w:b/>
          <w:szCs w:val="22"/>
        </w:rPr>
        <w:t>A. Delunas/S. Lawrence).</w:t>
      </w:r>
      <w:proofErr w:type="gramEnd"/>
      <w:r w:rsidR="00466311">
        <w:rPr>
          <w:rFonts w:ascii="Times New Roman" w:hAnsi="Times New Roman"/>
          <w:b/>
          <w:szCs w:val="22"/>
        </w:rPr>
        <w:t xml:space="preserve"> Vote: unanimous. Approved as presented.</w:t>
      </w:r>
    </w:p>
    <w:p w14:paraId="06E087B0" w14:textId="77777777" w:rsidR="00A343E1" w:rsidRPr="0049390F" w:rsidRDefault="00A343E1" w:rsidP="00A54268">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t>(5)</w:t>
      </w:r>
    </w:p>
    <w:p w14:paraId="6EC222FB" w14:textId="77777777" w:rsidR="006332EB" w:rsidRPr="0049390F" w:rsidRDefault="006332EB" w:rsidP="00A54268">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14:paraId="28C4F24B" w14:textId="77777777" w:rsidR="00A343E1" w:rsidRPr="00A54268" w:rsidRDefault="00230FE1" w:rsidP="00A54268">
      <w:pPr>
        <w:spacing w:after="120"/>
        <w:ind w:left="360"/>
        <w:rPr>
          <w:rFonts w:ascii="Times New Roman" w:hAnsi="Times New Roman"/>
          <w:bCs/>
          <w:szCs w:val="22"/>
        </w:rPr>
      </w:pPr>
      <w:r>
        <w:rPr>
          <w:rFonts w:ascii="Times New Roman" w:hAnsi="Times New Roman"/>
          <w:bCs/>
          <w:szCs w:val="22"/>
        </w:rPr>
        <w:t>None</w:t>
      </w:r>
    </w:p>
    <w:p w14:paraId="268FEB82" w14:textId="77777777" w:rsidR="00842F51" w:rsidRPr="0049390F" w:rsidRDefault="00A343E1" w:rsidP="00A54268">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E90C1E" w:rsidRPr="0049390F">
        <w:rPr>
          <w:rFonts w:ascii="Times New Roman" w:hAnsi="Times New Roman"/>
          <w:b/>
          <w:szCs w:val="22"/>
        </w:rPr>
        <w:t>(15</w:t>
      </w:r>
      <w:r w:rsidR="006015EB" w:rsidRPr="0049390F">
        <w:rPr>
          <w:rFonts w:ascii="Times New Roman" w:hAnsi="Times New Roman"/>
          <w:b/>
          <w:szCs w:val="22"/>
        </w:rPr>
        <w:t>)</w:t>
      </w:r>
    </w:p>
    <w:p w14:paraId="7A4A9FE8" w14:textId="77777777" w:rsidR="00E8037C" w:rsidRPr="0049390F" w:rsidRDefault="00E8037C" w:rsidP="00A54268">
      <w:pPr>
        <w:numPr>
          <w:ilvl w:val="1"/>
          <w:numId w:val="1"/>
        </w:numPr>
        <w:rPr>
          <w:rFonts w:ascii="Times New Roman" w:hAnsi="Times New Roman"/>
          <w:szCs w:val="22"/>
        </w:rPr>
      </w:pPr>
      <w:r w:rsidRPr="0049390F">
        <w:rPr>
          <w:rFonts w:ascii="Times New Roman" w:hAnsi="Times New Roman"/>
          <w:szCs w:val="22"/>
        </w:rPr>
        <w:t>Standing Reports:</w:t>
      </w:r>
    </w:p>
    <w:p w14:paraId="1BE584A4" w14:textId="77777777" w:rsidR="00E8037C" w:rsidRPr="009B45A3" w:rsidRDefault="00E8037C" w:rsidP="00A54268">
      <w:pPr>
        <w:numPr>
          <w:ilvl w:val="2"/>
          <w:numId w:val="1"/>
        </w:numPr>
        <w:rPr>
          <w:rFonts w:ascii="Times New Roman" w:hAnsi="Times New Roman"/>
          <w:szCs w:val="22"/>
          <w:u w:val="single"/>
        </w:rPr>
      </w:pPr>
      <w:r w:rsidRPr="009B45A3">
        <w:rPr>
          <w:rFonts w:ascii="Times New Roman" w:hAnsi="Times New Roman"/>
          <w:szCs w:val="22"/>
          <w:u w:val="single"/>
        </w:rPr>
        <w:t>ASGC</w:t>
      </w:r>
    </w:p>
    <w:p w14:paraId="4F1E36B5" w14:textId="77777777" w:rsidR="00A54268" w:rsidRPr="0049390F" w:rsidRDefault="00230FE1" w:rsidP="00A54268">
      <w:pPr>
        <w:spacing w:after="120"/>
        <w:ind w:left="1080"/>
        <w:rPr>
          <w:rFonts w:ascii="Times New Roman" w:hAnsi="Times New Roman"/>
          <w:szCs w:val="22"/>
        </w:rPr>
      </w:pPr>
      <w:r>
        <w:rPr>
          <w:rFonts w:ascii="Times New Roman" w:hAnsi="Times New Roman"/>
          <w:szCs w:val="22"/>
        </w:rPr>
        <w:t>D. DiDenti reported that ASGC a</w:t>
      </w:r>
      <w:r w:rsidR="00466311">
        <w:rPr>
          <w:rFonts w:ascii="Times New Roman" w:hAnsi="Times New Roman"/>
          <w:szCs w:val="22"/>
        </w:rPr>
        <w:t xml:space="preserve">ttended General Assembly with 47 </w:t>
      </w:r>
      <w:r w:rsidR="00B33555">
        <w:rPr>
          <w:rFonts w:ascii="Times New Roman" w:hAnsi="Times New Roman"/>
          <w:szCs w:val="22"/>
        </w:rPr>
        <w:t>resolutions</w:t>
      </w:r>
      <w:r w:rsidR="00466311">
        <w:rPr>
          <w:rFonts w:ascii="Times New Roman" w:hAnsi="Times New Roman"/>
          <w:szCs w:val="22"/>
        </w:rPr>
        <w:t xml:space="preserve"> and </w:t>
      </w:r>
      <w:r w:rsidR="00B33555">
        <w:rPr>
          <w:rFonts w:ascii="Times New Roman" w:hAnsi="Times New Roman"/>
          <w:szCs w:val="22"/>
        </w:rPr>
        <w:t>amendments that were discussed and voted on</w:t>
      </w:r>
      <w:r w:rsidR="00466311">
        <w:rPr>
          <w:rFonts w:ascii="Times New Roman" w:hAnsi="Times New Roman"/>
          <w:szCs w:val="22"/>
        </w:rPr>
        <w:t xml:space="preserve">. </w:t>
      </w:r>
      <w:r w:rsidR="003E1A1D">
        <w:rPr>
          <w:rFonts w:ascii="Times New Roman" w:hAnsi="Times New Roman"/>
          <w:szCs w:val="22"/>
        </w:rPr>
        <w:t>ASGC j</w:t>
      </w:r>
      <w:r w:rsidR="00466311">
        <w:rPr>
          <w:rFonts w:ascii="Times New Roman" w:hAnsi="Times New Roman"/>
          <w:szCs w:val="22"/>
        </w:rPr>
        <w:t xml:space="preserve">ust finished the second club day for the semester with about 30 students in attendance. </w:t>
      </w:r>
      <w:r w:rsidR="003E1A1D">
        <w:rPr>
          <w:rFonts w:ascii="Times New Roman" w:hAnsi="Times New Roman"/>
          <w:szCs w:val="22"/>
        </w:rPr>
        <w:t>He also announced that t</w:t>
      </w:r>
      <w:r w:rsidR="00466311">
        <w:rPr>
          <w:rFonts w:ascii="Times New Roman" w:hAnsi="Times New Roman"/>
          <w:szCs w:val="22"/>
        </w:rPr>
        <w:t>here will be a walk out Thursday at noon at the old CVS parking lot to voice concerns.</w:t>
      </w:r>
    </w:p>
    <w:p w14:paraId="5525A142" w14:textId="77777777" w:rsidR="00E8037C" w:rsidRPr="009B45A3" w:rsidRDefault="00A54268" w:rsidP="00A54268">
      <w:pPr>
        <w:numPr>
          <w:ilvl w:val="2"/>
          <w:numId w:val="1"/>
        </w:numPr>
        <w:rPr>
          <w:rFonts w:ascii="Times New Roman" w:hAnsi="Times New Roman"/>
          <w:szCs w:val="22"/>
          <w:u w:val="single"/>
        </w:rPr>
      </w:pPr>
      <w:r w:rsidRPr="009B45A3">
        <w:rPr>
          <w:rFonts w:ascii="Times New Roman" w:hAnsi="Times New Roman"/>
          <w:szCs w:val="22"/>
          <w:u w:val="single"/>
        </w:rPr>
        <w:t>College President</w:t>
      </w:r>
    </w:p>
    <w:p w14:paraId="1FA84336" w14:textId="77777777" w:rsidR="00A54268" w:rsidRPr="0049390F" w:rsidRDefault="00466311" w:rsidP="00A54268">
      <w:pPr>
        <w:spacing w:after="120"/>
        <w:ind w:left="1080"/>
        <w:rPr>
          <w:rFonts w:ascii="Times New Roman" w:hAnsi="Times New Roman"/>
          <w:szCs w:val="22"/>
        </w:rPr>
      </w:pPr>
      <w:r>
        <w:rPr>
          <w:rFonts w:ascii="Times New Roman" w:hAnsi="Times New Roman"/>
          <w:szCs w:val="22"/>
        </w:rPr>
        <w:t xml:space="preserve">K. Rose welcomed the consultants for the Educational Master Plan. The VP of Academic Affairs Hiring committee needs more faculty members and administrative members for that team. This is needed to proceed and move forward to place the new VP by the </w:t>
      </w:r>
      <w:r w:rsidR="0098550E">
        <w:rPr>
          <w:rFonts w:ascii="Times New Roman" w:hAnsi="Times New Roman"/>
          <w:szCs w:val="22"/>
        </w:rPr>
        <w:t>New Year</w:t>
      </w:r>
      <w:r>
        <w:rPr>
          <w:rFonts w:ascii="Times New Roman" w:hAnsi="Times New Roman"/>
          <w:szCs w:val="22"/>
        </w:rPr>
        <w:t xml:space="preserve">. </w:t>
      </w:r>
      <w:r w:rsidR="0098550E">
        <w:rPr>
          <w:rFonts w:ascii="Times New Roman" w:hAnsi="Times New Roman"/>
          <w:szCs w:val="22"/>
        </w:rPr>
        <w:t xml:space="preserve">The </w:t>
      </w:r>
      <w:r>
        <w:rPr>
          <w:rFonts w:ascii="Times New Roman" w:hAnsi="Times New Roman"/>
          <w:szCs w:val="22"/>
        </w:rPr>
        <w:t xml:space="preserve">ASGC walk out is not a district sponsored event and instruction will not be interrupted. </w:t>
      </w:r>
      <w:r w:rsidR="0098550E">
        <w:rPr>
          <w:rFonts w:ascii="Times New Roman" w:hAnsi="Times New Roman"/>
          <w:szCs w:val="22"/>
        </w:rPr>
        <w:t>Dr. Rose m</w:t>
      </w:r>
      <w:r>
        <w:rPr>
          <w:rFonts w:ascii="Times New Roman" w:hAnsi="Times New Roman"/>
          <w:szCs w:val="22"/>
        </w:rPr>
        <w:t xml:space="preserve">et with </w:t>
      </w:r>
      <w:r w:rsidR="0098550E">
        <w:rPr>
          <w:rFonts w:ascii="Times New Roman" w:hAnsi="Times New Roman"/>
          <w:szCs w:val="22"/>
        </w:rPr>
        <w:t>the Gilroy R</w:t>
      </w:r>
      <w:r>
        <w:rPr>
          <w:rFonts w:ascii="Times New Roman" w:hAnsi="Times New Roman"/>
          <w:szCs w:val="22"/>
        </w:rPr>
        <w:t xml:space="preserve">otary and all </w:t>
      </w:r>
      <w:r w:rsidR="0098550E">
        <w:rPr>
          <w:rFonts w:ascii="Times New Roman" w:hAnsi="Times New Roman"/>
          <w:szCs w:val="22"/>
        </w:rPr>
        <w:t>are</w:t>
      </w:r>
      <w:r>
        <w:rPr>
          <w:rFonts w:ascii="Times New Roman" w:hAnsi="Times New Roman"/>
          <w:szCs w:val="22"/>
        </w:rPr>
        <w:t xml:space="preserve"> aware of the potential of the walk. </w:t>
      </w:r>
      <w:r w:rsidR="0098550E">
        <w:rPr>
          <w:rFonts w:ascii="Times New Roman" w:hAnsi="Times New Roman"/>
          <w:szCs w:val="22"/>
        </w:rPr>
        <w:t>She also informed the senate that she w</w:t>
      </w:r>
      <w:r>
        <w:rPr>
          <w:rFonts w:ascii="Times New Roman" w:hAnsi="Times New Roman"/>
          <w:szCs w:val="22"/>
        </w:rPr>
        <w:t xml:space="preserve">ill be heading out to the </w:t>
      </w:r>
      <w:r w:rsidR="00860327" w:rsidRPr="00860327">
        <w:rPr>
          <w:rFonts w:ascii="Times New Roman" w:hAnsi="Times New Roman"/>
          <w:szCs w:val="22"/>
        </w:rPr>
        <w:t>Community College League of California</w:t>
      </w:r>
      <w:r w:rsidR="00860327">
        <w:rPr>
          <w:rFonts w:ascii="Times New Roman" w:hAnsi="Times New Roman"/>
          <w:szCs w:val="22"/>
        </w:rPr>
        <w:t xml:space="preserve"> (CCLC) </w:t>
      </w:r>
      <w:r w:rsidR="00FE4D6E">
        <w:rPr>
          <w:rFonts w:ascii="Times New Roman" w:hAnsi="Times New Roman"/>
          <w:szCs w:val="22"/>
        </w:rPr>
        <w:t>Annual Convention</w:t>
      </w:r>
      <w:r>
        <w:rPr>
          <w:rFonts w:ascii="Times New Roman" w:hAnsi="Times New Roman"/>
          <w:szCs w:val="22"/>
        </w:rPr>
        <w:t xml:space="preserve"> to attend a CEO workshop.</w:t>
      </w:r>
      <w:r w:rsidR="00FE4D6E">
        <w:rPr>
          <w:rFonts w:ascii="Times New Roman" w:hAnsi="Times New Roman"/>
          <w:szCs w:val="22"/>
        </w:rPr>
        <w:t xml:space="preserve"> She is excited since this will be the first time Dr. Rose will be attending as a CEO. </w:t>
      </w:r>
      <w:r>
        <w:rPr>
          <w:rFonts w:ascii="Times New Roman" w:hAnsi="Times New Roman"/>
          <w:szCs w:val="22"/>
        </w:rPr>
        <w:t xml:space="preserve"> The focus will be on legal issues coming up across the state and will bring back information to share. Finally, </w:t>
      </w:r>
      <w:r w:rsidR="0098550E">
        <w:rPr>
          <w:rFonts w:ascii="Times New Roman" w:hAnsi="Times New Roman"/>
          <w:szCs w:val="22"/>
        </w:rPr>
        <w:t>Dr. Rose voiced her appreciation about</w:t>
      </w:r>
      <w:r>
        <w:rPr>
          <w:rFonts w:ascii="Times New Roman" w:hAnsi="Times New Roman"/>
          <w:szCs w:val="22"/>
        </w:rPr>
        <w:t xml:space="preserve"> the participation at the President’s forum </w:t>
      </w:r>
      <w:r w:rsidR="00B436CB">
        <w:rPr>
          <w:rFonts w:ascii="Times New Roman" w:hAnsi="Times New Roman"/>
          <w:szCs w:val="22"/>
        </w:rPr>
        <w:t xml:space="preserve">every month. Many people came with lots of items on their minds and gave an opportunity for conversation. </w:t>
      </w:r>
      <w:r w:rsidR="0098550E">
        <w:rPr>
          <w:rFonts w:ascii="Times New Roman" w:hAnsi="Times New Roman"/>
          <w:szCs w:val="22"/>
        </w:rPr>
        <w:t>Also, she commented that for t</w:t>
      </w:r>
      <w:r w:rsidR="00235F02">
        <w:rPr>
          <w:rFonts w:ascii="Times New Roman" w:hAnsi="Times New Roman"/>
          <w:szCs w:val="22"/>
        </w:rPr>
        <w:t xml:space="preserve">hose working </w:t>
      </w:r>
      <w:r w:rsidR="0098550E">
        <w:rPr>
          <w:rFonts w:ascii="Times New Roman" w:hAnsi="Times New Roman"/>
          <w:szCs w:val="22"/>
        </w:rPr>
        <w:t>with CurricUNET please keep in mind that Dr</w:t>
      </w:r>
      <w:r w:rsidR="00544E2B">
        <w:rPr>
          <w:rFonts w:ascii="Times New Roman" w:hAnsi="Times New Roman"/>
          <w:szCs w:val="22"/>
        </w:rPr>
        <w:t>. Rose has to perform two levels of approval</w:t>
      </w:r>
      <w:r w:rsidR="0098550E">
        <w:rPr>
          <w:rFonts w:ascii="Times New Roman" w:hAnsi="Times New Roman"/>
          <w:szCs w:val="22"/>
        </w:rPr>
        <w:t>. So far,</w:t>
      </w:r>
      <w:r w:rsidR="00544E2B">
        <w:rPr>
          <w:rFonts w:ascii="Times New Roman" w:hAnsi="Times New Roman"/>
          <w:szCs w:val="22"/>
        </w:rPr>
        <w:t xml:space="preserve"> it seems as if all is working very well. She voiced her appreciation for all </w:t>
      </w:r>
      <w:r w:rsidR="0098550E">
        <w:rPr>
          <w:rFonts w:ascii="Times New Roman" w:hAnsi="Times New Roman"/>
          <w:szCs w:val="22"/>
        </w:rPr>
        <w:t>the</w:t>
      </w:r>
      <w:r w:rsidR="00544E2B">
        <w:rPr>
          <w:rFonts w:ascii="Times New Roman" w:hAnsi="Times New Roman"/>
          <w:szCs w:val="22"/>
        </w:rPr>
        <w:t xml:space="preserve"> great work in this area.</w:t>
      </w:r>
    </w:p>
    <w:p w14:paraId="1527271E" w14:textId="77777777" w:rsidR="00E8037C" w:rsidRPr="009B45A3" w:rsidRDefault="00E8037C" w:rsidP="00A54268">
      <w:pPr>
        <w:numPr>
          <w:ilvl w:val="2"/>
          <w:numId w:val="1"/>
        </w:numPr>
        <w:rPr>
          <w:rFonts w:ascii="Times New Roman" w:hAnsi="Times New Roman"/>
          <w:szCs w:val="22"/>
          <w:u w:val="single"/>
        </w:rPr>
      </w:pPr>
      <w:r w:rsidRPr="009B45A3">
        <w:rPr>
          <w:rFonts w:ascii="Times New Roman" w:hAnsi="Times New Roman"/>
          <w:szCs w:val="22"/>
          <w:u w:val="single"/>
        </w:rPr>
        <w:t>Vice President of Instruction</w:t>
      </w:r>
    </w:p>
    <w:p w14:paraId="1A145BBA" w14:textId="77777777" w:rsidR="00A54268" w:rsidRPr="0049390F" w:rsidRDefault="006A2830" w:rsidP="00A54268">
      <w:pPr>
        <w:spacing w:after="120"/>
        <w:ind w:left="1080"/>
        <w:rPr>
          <w:rFonts w:ascii="Times New Roman" w:hAnsi="Times New Roman"/>
          <w:szCs w:val="22"/>
        </w:rPr>
      </w:pPr>
      <w:r>
        <w:rPr>
          <w:rFonts w:ascii="Times New Roman" w:hAnsi="Times New Roman"/>
          <w:szCs w:val="22"/>
        </w:rPr>
        <w:t>Combined with College President report.</w:t>
      </w:r>
    </w:p>
    <w:p w14:paraId="1A0FC065" w14:textId="77777777" w:rsidR="00E8037C" w:rsidRPr="009B45A3" w:rsidRDefault="00E8037C" w:rsidP="00A54268">
      <w:pPr>
        <w:numPr>
          <w:ilvl w:val="2"/>
          <w:numId w:val="1"/>
        </w:numPr>
        <w:rPr>
          <w:rFonts w:ascii="Times New Roman" w:hAnsi="Times New Roman"/>
          <w:szCs w:val="22"/>
          <w:u w:val="single"/>
        </w:rPr>
      </w:pPr>
      <w:r w:rsidRPr="009B45A3">
        <w:rPr>
          <w:rFonts w:ascii="Times New Roman" w:hAnsi="Times New Roman"/>
          <w:szCs w:val="22"/>
          <w:u w:val="single"/>
        </w:rPr>
        <w:t>Vice President of Student Services</w:t>
      </w:r>
    </w:p>
    <w:p w14:paraId="6954A3A7" w14:textId="77777777" w:rsidR="00A54268" w:rsidRPr="0049390F" w:rsidRDefault="009B241A" w:rsidP="00A54268">
      <w:pPr>
        <w:spacing w:after="120"/>
        <w:ind w:left="1080"/>
        <w:rPr>
          <w:rFonts w:ascii="Times New Roman" w:hAnsi="Times New Roman"/>
          <w:szCs w:val="22"/>
        </w:rPr>
      </w:pPr>
      <w:r>
        <w:rPr>
          <w:rFonts w:ascii="Times New Roman" w:hAnsi="Times New Roman"/>
          <w:szCs w:val="22"/>
        </w:rPr>
        <w:lastRenderedPageBreak/>
        <w:t>K. Moberg reported that there is a conversation in combining the SSSP Task Force with Basic Skills Committee</w:t>
      </w:r>
      <w:r w:rsidR="00106C80">
        <w:rPr>
          <w:rFonts w:ascii="Times New Roman" w:hAnsi="Times New Roman"/>
          <w:szCs w:val="22"/>
        </w:rPr>
        <w:t xml:space="preserve">. The hope is that more information will be available in the spring semester. </w:t>
      </w:r>
      <w:r>
        <w:rPr>
          <w:rFonts w:ascii="Times New Roman" w:hAnsi="Times New Roman"/>
          <w:szCs w:val="22"/>
        </w:rPr>
        <w:t xml:space="preserve"> </w:t>
      </w:r>
      <w:r w:rsidR="00106C80">
        <w:rPr>
          <w:rFonts w:ascii="Times New Roman" w:hAnsi="Times New Roman"/>
          <w:szCs w:val="22"/>
        </w:rPr>
        <w:t>She also announced that</w:t>
      </w:r>
      <w:r>
        <w:rPr>
          <w:rFonts w:ascii="Times New Roman" w:hAnsi="Times New Roman"/>
          <w:szCs w:val="22"/>
        </w:rPr>
        <w:t xml:space="preserve"> Transfer day was successful and had more students attend this year than last year.</w:t>
      </w:r>
      <w:r w:rsidR="00106C80">
        <w:rPr>
          <w:rFonts w:ascii="Times New Roman" w:hAnsi="Times New Roman"/>
          <w:szCs w:val="22"/>
        </w:rPr>
        <w:t xml:space="preserve"> There was also a</w:t>
      </w:r>
      <w:r>
        <w:rPr>
          <w:rFonts w:ascii="Times New Roman" w:hAnsi="Times New Roman"/>
          <w:szCs w:val="22"/>
        </w:rPr>
        <w:t xml:space="preserve"> DRC had an open house today.</w:t>
      </w:r>
    </w:p>
    <w:p w14:paraId="6F172A03" w14:textId="77777777" w:rsidR="00E8037C" w:rsidRDefault="00E8037C" w:rsidP="00A54268">
      <w:pPr>
        <w:numPr>
          <w:ilvl w:val="2"/>
          <w:numId w:val="1"/>
        </w:numPr>
        <w:rPr>
          <w:rFonts w:ascii="Times New Roman" w:hAnsi="Times New Roman"/>
          <w:szCs w:val="22"/>
        </w:rPr>
      </w:pPr>
      <w:r w:rsidRPr="009B45A3">
        <w:rPr>
          <w:rFonts w:ascii="Times New Roman" w:hAnsi="Times New Roman"/>
          <w:szCs w:val="22"/>
          <w:u w:val="single"/>
        </w:rPr>
        <w:t>Senators</w:t>
      </w:r>
      <w:r w:rsidRPr="0049390F">
        <w:rPr>
          <w:rFonts w:ascii="Times New Roman" w:hAnsi="Times New Roman"/>
          <w:szCs w:val="22"/>
        </w:rPr>
        <w:t xml:space="preserve"> (please include any input regarding ongoing AS discussions)</w:t>
      </w:r>
    </w:p>
    <w:p w14:paraId="66B3A7F4" w14:textId="77777777" w:rsidR="00476213" w:rsidRPr="0049390F" w:rsidRDefault="00AE4136" w:rsidP="00A54268">
      <w:pPr>
        <w:spacing w:after="120"/>
        <w:ind w:left="1080"/>
        <w:rPr>
          <w:rFonts w:ascii="Times New Roman" w:hAnsi="Times New Roman"/>
          <w:szCs w:val="22"/>
        </w:rPr>
      </w:pPr>
      <w:r w:rsidRPr="00106C80">
        <w:rPr>
          <w:rFonts w:ascii="Times New Roman" w:hAnsi="Times New Roman"/>
          <w:i/>
          <w:szCs w:val="22"/>
        </w:rPr>
        <w:t>B. Arteaga</w:t>
      </w:r>
      <w:r>
        <w:rPr>
          <w:rFonts w:ascii="Times New Roman" w:hAnsi="Times New Roman"/>
          <w:szCs w:val="22"/>
        </w:rPr>
        <w:t xml:space="preserve">: </w:t>
      </w:r>
      <w:r w:rsidR="00106C80">
        <w:rPr>
          <w:rFonts w:ascii="Times New Roman" w:hAnsi="Times New Roman"/>
          <w:szCs w:val="22"/>
        </w:rPr>
        <w:t xml:space="preserve">Reported that she </w:t>
      </w:r>
      <w:r>
        <w:rPr>
          <w:rFonts w:ascii="Times New Roman" w:hAnsi="Times New Roman"/>
          <w:szCs w:val="22"/>
        </w:rPr>
        <w:t>sent an email in regards to resources for students feeling anxiety and fear based on the elections. Tabling will still be occurring on Wednesday</w:t>
      </w:r>
      <w:r w:rsidR="00C56580">
        <w:rPr>
          <w:rFonts w:ascii="Times New Roman" w:hAnsi="Times New Roman"/>
          <w:szCs w:val="22"/>
        </w:rPr>
        <w:t>, November 16</w:t>
      </w:r>
      <w:r w:rsidR="00C56580" w:rsidRPr="00C56580">
        <w:rPr>
          <w:rFonts w:ascii="Times New Roman" w:hAnsi="Times New Roman"/>
          <w:szCs w:val="22"/>
          <w:vertAlign w:val="superscript"/>
        </w:rPr>
        <w:t>th</w:t>
      </w:r>
      <w:r w:rsidR="00C56580">
        <w:rPr>
          <w:rFonts w:ascii="Times New Roman" w:hAnsi="Times New Roman"/>
          <w:szCs w:val="22"/>
        </w:rPr>
        <w:t xml:space="preserve"> </w:t>
      </w:r>
      <w:r>
        <w:rPr>
          <w:rFonts w:ascii="Times New Roman" w:hAnsi="Times New Roman"/>
          <w:szCs w:val="22"/>
        </w:rPr>
        <w:t>and Thursday</w:t>
      </w:r>
      <w:r w:rsidR="00C56580">
        <w:rPr>
          <w:rFonts w:ascii="Times New Roman" w:hAnsi="Times New Roman"/>
          <w:szCs w:val="22"/>
        </w:rPr>
        <w:t>, November 17</w:t>
      </w:r>
      <w:r w:rsidR="00C56580" w:rsidRPr="00C56580">
        <w:rPr>
          <w:rFonts w:ascii="Times New Roman" w:hAnsi="Times New Roman"/>
          <w:szCs w:val="22"/>
          <w:vertAlign w:val="superscript"/>
        </w:rPr>
        <w:t>th</w:t>
      </w:r>
      <w:r w:rsidR="00C56580">
        <w:rPr>
          <w:rFonts w:ascii="Times New Roman" w:hAnsi="Times New Roman"/>
          <w:szCs w:val="22"/>
        </w:rPr>
        <w:t xml:space="preserve"> </w:t>
      </w:r>
      <w:r>
        <w:rPr>
          <w:rFonts w:ascii="Times New Roman" w:hAnsi="Times New Roman"/>
          <w:szCs w:val="22"/>
        </w:rPr>
        <w:t xml:space="preserve">from 1-2 pm to offer support. They will be located at the Gazebo but students can also be referred to the Counseling Department. </w:t>
      </w:r>
      <w:r w:rsidR="00C56580">
        <w:rPr>
          <w:rFonts w:ascii="Times New Roman" w:hAnsi="Times New Roman"/>
          <w:szCs w:val="22"/>
        </w:rPr>
        <w:t>On November 17</w:t>
      </w:r>
      <w:r w:rsidR="00C56580" w:rsidRPr="00C56580">
        <w:rPr>
          <w:rFonts w:ascii="Times New Roman" w:hAnsi="Times New Roman"/>
          <w:szCs w:val="22"/>
          <w:vertAlign w:val="superscript"/>
        </w:rPr>
        <w:t>th</w:t>
      </w:r>
      <w:r w:rsidR="00C56580">
        <w:rPr>
          <w:rFonts w:ascii="Times New Roman" w:hAnsi="Times New Roman"/>
          <w:szCs w:val="22"/>
        </w:rPr>
        <w:t xml:space="preserve">, </w:t>
      </w:r>
      <w:r w:rsidR="0065763A">
        <w:rPr>
          <w:rFonts w:ascii="Times New Roman" w:hAnsi="Times New Roman"/>
          <w:szCs w:val="22"/>
        </w:rPr>
        <w:t xml:space="preserve">the </w:t>
      </w:r>
      <w:r w:rsidR="00106C80">
        <w:rPr>
          <w:rFonts w:ascii="Times New Roman" w:hAnsi="Times New Roman"/>
          <w:szCs w:val="22"/>
        </w:rPr>
        <w:t>D</w:t>
      </w:r>
      <w:r w:rsidR="00476213">
        <w:rPr>
          <w:rFonts w:ascii="Times New Roman" w:hAnsi="Times New Roman"/>
          <w:szCs w:val="22"/>
        </w:rPr>
        <w:t xml:space="preserve">reamers </w:t>
      </w:r>
      <w:r w:rsidR="00106C80">
        <w:rPr>
          <w:rFonts w:ascii="Times New Roman" w:hAnsi="Times New Roman"/>
          <w:szCs w:val="22"/>
        </w:rPr>
        <w:t xml:space="preserve">Collaborative </w:t>
      </w:r>
      <w:r w:rsidR="00476213">
        <w:rPr>
          <w:rFonts w:ascii="Times New Roman" w:hAnsi="Times New Roman"/>
          <w:szCs w:val="22"/>
        </w:rPr>
        <w:t xml:space="preserve">meeting will </w:t>
      </w:r>
      <w:r w:rsidR="00F44A58">
        <w:rPr>
          <w:rFonts w:ascii="Times New Roman" w:hAnsi="Times New Roman"/>
          <w:szCs w:val="22"/>
        </w:rPr>
        <w:t>start at</w:t>
      </w:r>
      <w:r w:rsidR="00476213">
        <w:rPr>
          <w:rFonts w:ascii="Times New Roman" w:hAnsi="Times New Roman"/>
          <w:szCs w:val="22"/>
        </w:rPr>
        <w:t xml:space="preserve"> 8:30</w:t>
      </w:r>
      <w:r w:rsidR="00F44A58">
        <w:rPr>
          <w:rFonts w:ascii="Times New Roman" w:hAnsi="Times New Roman"/>
          <w:szCs w:val="22"/>
        </w:rPr>
        <w:t xml:space="preserve"> am</w:t>
      </w:r>
      <w:r w:rsidR="0065763A">
        <w:rPr>
          <w:rFonts w:ascii="Times New Roman" w:hAnsi="Times New Roman"/>
          <w:szCs w:val="22"/>
        </w:rPr>
        <w:t xml:space="preserve"> for those who want to join the network and learn more on how to support students. </w:t>
      </w:r>
      <w:r w:rsidR="00F44A58">
        <w:rPr>
          <w:rFonts w:ascii="Times New Roman" w:hAnsi="Times New Roman"/>
          <w:szCs w:val="22"/>
        </w:rPr>
        <w:t xml:space="preserve">She also announced that Senate </w:t>
      </w:r>
      <w:r w:rsidR="0065763A">
        <w:rPr>
          <w:rFonts w:ascii="Times New Roman" w:hAnsi="Times New Roman"/>
          <w:szCs w:val="22"/>
        </w:rPr>
        <w:t xml:space="preserve">Elections are occurring and nominations can be sent to B. Arteaga, M. Turetzky or A. Delunas. An email was sent out to meet </w:t>
      </w:r>
      <w:r w:rsidR="00F44A58">
        <w:rPr>
          <w:rFonts w:ascii="Times New Roman" w:hAnsi="Times New Roman"/>
          <w:szCs w:val="22"/>
        </w:rPr>
        <w:t xml:space="preserve">for voting prior to the </w:t>
      </w:r>
      <w:r w:rsidR="0065763A">
        <w:rPr>
          <w:rFonts w:ascii="Times New Roman" w:hAnsi="Times New Roman"/>
          <w:szCs w:val="22"/>
        </w:rPr>
        <w:t xml:space="preserve">next </w:t>
      </w:r>
      <w:r w:rsidR="00F44A58">
        <w:rPr>
          <w:rFonts w:ascii="Times New Roman" w:hAnsi="Times New Roman"/>
          <w:szCs w:val="22"/>
        </w:rPr>
        <w:t xml:space="preserve">Academic Senate </w:t>
      </w:r>
      <w:r w:rsidR="0065763A">
        <w:rPr>
          <w:rFonts w:ascii="Times New Roman" w:hAnsi="Times New Roman"/>
          <w:szCs w:val="22"/>
        </w:rPr>
        <w:t>meeting at 2</w:t>
      </w:r>
      <w:r w:rsidR="00F44A58">
        <w:rPr>
          <w:rFonts w:ascii="Times New Roman" w:hAnsi="Times New Roman"/>
          <w:szCs w:val="22"/>
        </w:rPr>
        <w:t>:15</w:t>
      </w:r>
      <w:r w:rsidR="0065763A">
        <w:rPr>
          <w:rFonts w:ascii="Times New Roman" w:hAnsi="Times New Roman"/>
          <w:szCs w:val="22"/>
        </w:rPr>
        <w:t xml:space="preserve"> pm for voting. </w:t>
      </w:r>
      <w:r w:rsidR="00697899">
        <w:rPr>
          <w:rFonts w:ascii="Times New Roman" w:hAnsi="Times New Roman"/>
          <w:szCs w:val="22"/>
        </w:rPr>
        <w:t xml:space="preserve">If </w:t>
      </w:r>
      <w:r w:rsidR="00F44A58">
        <w:rPr>
          <w:rFonts w:ascii="Times New Roman" w:hAnsi="Times New Roman"/>
          <w:szCs w:val="22"/>
        </w:rPr>
        <w:t>a senator is</w:t>
      </w:r>
      <w:r w:rsidR="00697899">
        <w:rPr>
          <w:rFonts w:ascii="Times New Roman" w:hAnsi="Times New Roman"/>
          <w:szCs w:val="22"/>
        </w:rPr>
        <w:t xml:space="preserve"> not available, a proxy can be sent. </w:t>
      </w:r>
      <w:r w:rsidR="00652111">
        <w:rPr>
          <w:rFonts w:ascii="Times New Roman" w:hAnsi="Times New Roman"/>
          <w:szCs w:val="22"/>
        </w:rPr>
        <w:t xml:space="preserve">A. Rosette thanked the Dreamers group for their work in that area. J. Hooper and S. Dharia have been discussing ways to reconfirm that Gavilan </w:t>
      </w:r>
      <w:r w:rsidR="00093DEB">
        <w:rPr>
          <w:rFonts w:ascii="Times New Roman" w:hAnsi="Times New Roman"/>
          <w:szCs w:val="22"/>
        </w:rPr>
        <w:t>is</w:t>
      </w:r>
      <w:r w:rsidR="00652111">
        <w:rPr>
          <w:rFonts w:ascii="Times New Roman" w:hAnsi="Times New Roman"/>
          <w:szCs w:val="22"/>
        </w:rPr>
        <w:t xml:space="preserve"> a campus that celebrates diversity through different m</w:t>
      </w:r>
      <w:r w:rsidR="00B66632">
        <w:rPr>
          <w:rFonts w:ascii="Times New Roman" w:hAnsi="Times New Roman"/>
          <w:szCs w:val="22"/>
        </w:rPr>
        <w:t xml:space="preserve">odes, such as an art exhibit. </w:t>
      </w:r>
      <w:r w:rsidR="00CA7F99">
        <w:rPr>
          <w:rFonts w:ascii="Times New Roman" w:hAnsi="Times New Roman"/>
          <w:szCs w:val="22"/>
        </w:rPr>
        <w:t xml:space="preserve">A. Rosette added that his mural class is dedicated to this cause. </w:t>
      </w:r>
      <w:r w:rsidR="005D2A90">
        <w:rPr>
          <w:rFonts w:ascii="Times New Roman" w:hAnsi="Times New Roman"/>
          <w:szCs w:val="22"/>
        </w:rPr>
        <w:t>A. Delunas added that he would like more information on the Dreamers group. S. Dharia asked that a flyer be created and shared for faculty to display their support.</w:t>
      </w:r>
    </w:p>
    <w:p w14:paraId="153F2704" w14:textId="77777777" w:rsidR="00E8037C" w:rsidRPr="009B45A3" w:rsidRDefault="00A54268" w:rsidP="00A54268">
      <w:pPr>
        <w:numPr>
          <w:ilvl w:val="2"/>
          <w:numId w:val="1"/>
        </w:numPr>
        <w:rPr>
          <w:rFonts w:ascii="Times New Roman" w:hAnsi="Times New Roman"/>
          <w:szCs w:val="22"/>
          <w:u w:val="single"/>
        </w:rPr>
      </w:pPr>
      <w:r w:rsidRPr="009B45A3">
        <w:rPr>
          <w:rFonts w:ascii="Times New Roman" w:hAnsi="Times New Roman"/>
          <w:szCs w:val="22"/>
          <w:u w:val="single"/>
        </w:rPr>
        <w:t>Senate President</w:t>
      </w:r>
    </w:p>
    <w:p w14:paraId="32C88318" w14:textId="77777777" w:rsidR="00A54268" w:rsidRPr="0049390F" w:rsidRDefault="0082496A" w:rsidP="00A54268">
      <w:pPr>
        <w:spacing w:after="120"/>
        <w:ind w:left="1080"/>
        <w:rPr>
          <w:rFonts w:ascii="Times New Roman" w:hAnsi="Times New Roman"/>
          <w:szCs w:val="22"/>
        </w:rPr>
      </w:pPr>
      <w:r>
        <w:rPr>
          <w:rFonts w:ascii="Times New Roman" w:hAnsi="Times New Roman"/>
          <w:szCs w:val="22"/>
        </w:rPr>
        <w:t>A. Rosette reported that most BP/AP</w:t>
      </w:r>
      <w:r w:rsidR="005D2A90">
        <w:rPr>
          <w:rFonts w:ascii="Times New Roman" w:hAnsi="Times New Roman"/>
          <w:szCs w:val="22"/>
        </w:rPr>
        <w:t xml:space="preserve">s are going through shared governance. </w:t>
      </w:r>
      <w:r w:rsidR="002426C3">
        <w:rPr>
          <w:rFonts w:ascii="Times New Roman" w:hAnsi="Times New Roman"/>
          <w:szCs w:val="22"/>
        </w:rPr>
        <w:t xml:space="preserve">He mentioned that names are needed for different areas, such as </w:t>
      </w:r>
      <w:r>
        <w:rPr>
          <w:rFonts w:ascii="Times New Roman" w:hAnsi="Times New Roman"/>
          <w:szCs w:val="22"/>
        </w:rPr>
        <w:t>the Data Policy Task Force and the V</w:t>
      </w:r>
      <w:r w:rsidR="002426C3">
        <w:rPr>
          <w:rFonts w:ascii="Times New Roman" w:hAnsi="Times New Roman"/>
          <w:szCs w:val="22"/>
        </w:rPr>
        <w:t xml:space="preserve">P of Academic Affairs </w:t>
      </w:r>
      <w:r w:rsidR="00751862">
        <w:rPr>
          <w:rFonts w:ascii="Times New Roman" w:hAnsi="Times New Roman"/>
          <w:szCs w:val="22"/>
        </w:rPr>
        <w:t xml:space="preserve">Hiring Committee. He asked that the senators reach out to their colleagues to take part and contact A. Rosette by </w:t>
      </w:r>
      <w:r>
        <w:rPr>
          <w:rFonts w:ascii="Times New Roman" w:hAnsi="Times New Roman"/>
          <w:szCs w:val="22"/>
        </w:rPr>
        <w:t>Wednesday, November 16, 2016</w:t>
      </w:r>
      <w:r w:rsidR="00751862">
        <w:rPr>
          <w:rFonts w:ascii="Times New Roman" w:hAnsi="Times New Roman"/>
          <w:szCs w:val="22"/>
        </w:rPr>
        <w:t xml:space="preserve">. </w:t>
      </w:r>
      <w:r>
        <w:rPr>
          <w:rFonts w:ascii="Times New Roman" w:hAnsi="Times New Roman"/>
          <w:szCs w:val="22"/>
        </w:rPr>
        <w:t>He a</w:t>
      </w:r>
      <w:r w:rsidR="00751862">
        <w:rPr>
          <w:rFonts w:ascii="Times New Roman" w:hAnsi="Times New Roman"/>
          <w:szCs w:val="22"/>
        </w:rPr>
        <w:t>ttended the fall plenary and thanked those who had feedback on the resolutions, which were in line with others</w:t>
      </w:r>
      <w:r>
        <w:rPr>
          <w:rFonts w:ascii="Times New Roman" w:hAnsi="Times New Roman"/>
          <w:szCs w:val="22"/>
        </w:rPr>
        <w:t xml:space="preserve"> who attended</w:t>
      </w:r>
      <w:r w:rsidR="00751862">
        <w:rPr>
          <w:rFonts w:ascii="Times New Roman" w:hAnsi="Times New Roman"/>
          <w:szCs w:val="22"/>
        </w:rPr>
        <w:t>. Three main ideas from this event wa</w:t>
      </w:r>
      <w:r w:rsidR="00023945">
        <w:rPr>
          <w:rFonts w:ascii="Times New Roman" w:hAnsi="Times New Roman"/>
          <w:szCs w:val="22"/>
        </w:rPr>
        <w:t xml:space="preserve">s </w:t>
      </w:r>
      <w:r>
        <w:rPr>
          <w:rFonts w:ascii="Times New Roman" w:hAnsi="Times New Roman"/>
          <w:szCs w:val="22"/>
        </w:rPr>
        <w:t xml:space="preserve">(1) the </w:t>
      </w:r>
      <w:r w:rsidR="00023945">
        <w:rPr>
          <w:rFonts w:ascii="Times New Roman" w:hAnsi="Times New Roman"/>
          <w:szCs w:val="22"/>
        </w:rPr>
        <w:t>Equal Employment Opportunity plan</w:t>
      </w:r>
      <w:r>
        <w:rPr>
          <w:rFonts w:ascii="Times New Roman" w:hAnsi="Times New Roman"/>
          <w:szCs w:val="22"/>
        </w:rPr>
        <w:t xml:space="preserve"> and l</w:t>
      </w:r>
      <w:r w:rsidR="00023945">
        <w:rPr>
          <w:rFonts w:ascii="Times New Roman" w:hAnsi="Times New Roman"/>
          <w:szCs w:val="22"/>
        </w:rPr>
        <w:t xml:space="preserve">ooking at other campuses for guidance on this area. </w:t>
      </w:r>
      <w:r>
        <w:rPr>
          <w:rFonts w:ascii="Times New Roman" w:hAnsi="Times New Roman"/>
          <w:szCs w:val="22"/>
        </w:rPr>
        <w:t>(2) The</w:t>
      </w:r>
      <w:r w:rsidR="00023945">
        <w:rPr>
          <w:rFonts w:ascii="Times New Roman" w:hAnsi="Times New Roman"/>
          <w:szCs w:val="22"/>
        </w:rPr>
        <w:t xml:space="preserve"> Professional Learning Network, which can look at creating a flex account.</w:t>
      </w:r>
      <w:r>
        <w:rPr>
          <w:rFonts w:ascii="Times New Roman" w:hAnsi="Times New Roman"/>
          <w:szCs w:val="22"/>
        </w:rPr>
        <w:t xml:space="preserve"> (3)</w:t>
      </w:r>
      <w:r w:rsidR="00023945">
        <w:rPr>
          <w:rFonts w:ascii="Times New Roman" w:hAnsi="Times New Roman"/>
          <w:szCs w:val="22"/>
        </w:rPr>
        <w:t xml:space="preserve"> Integrated Planning </w:t>
      </w:r>
      <w:r w:rsidR="000869BF">
        <w:rPr>
          <w:rFonts w:ascii="Times New Roman" w:hAnsi="Times New Roman"/>
          <w:szCs w:val="22"/>
        </w:rPr>
        <w:t xml:space="preserve">was discussed which included SSSP, Basic Skills and Equity that would also pair with a Strong Work Force. CTE is a big item and the senate needs to improve on this part. E. Venable is the CTE </w:t>
      </w:r>
      <w:r>
        <w:rPr>
          <w:rFonts w:ascii="Times New Roman" w:hAnsi="Times New Roman"/>
          <w:szCs w:val="22"/>
        </w:rPr>
        <w:t>liaison</w:t>
      </w:r>
      <w:r w:rsidR="000869BF">
        <w:rPr>
          <w:rFonts w:ascii="Times New Roman" w:hAnsi="Times New Roman"/>
          <w:szCs w:val="22"/>
        </w:rPr>
        <w:t xml:space="preserve"> and she has been missing from the meetings. This is a big part coming up for future discussions.</w:t>
      </w:r>
    </w:p>
    <w:p w14:paraId="515A03DD" w14:textId="77777777" w:rsidR="00A54268" w:rsidRDefault="00E8037C" w:rsidP="00A54268">
      <w:pPr>
        <w:numPr>
          <w:ilvl w:val="1"/>
          <w:numId w:val="1"/>
        </w:numPr>
        <w:rPr>
          <w:rFonts w:ascii="Times New Roman" w:hAnsi="Times New Roman"/>
          <w:szCs w:val="22"/>
        </w:rPr>
      </w:pPr>
      <w:r w:rsidRPr="00A54268">
        <w:rPr>
          <w:rFonts w:ascii="Times New Roman" w:hAnsi="Times New Roman"/>
          <w:szCs w:val="22"/>
        </w:rPr>
        <w:t>Academic Senate Standing Committees</w:t>
      </w:r>
    </w:p>
    <w:p w14:paraId="05530E74" w14:textId="77777777" w:rsidR="006D591D" w:rsidRPr="00A54268" w:rsidRDefault="000869BF" w:rsidP="00A54268">
      <w:pPr>
        <w:spacing w:after="120"/>
        <w:ind w:left="720"/>
        <w:rPr>
          <w:rFonts w:ascii="Times New Roman" w:hAnsi="Times New Roman"/>
          <w:szCs w:val="22"/>
        </w:rPr>
      </w:pPr>
      <w:r w:rsidRPr="00356C38">
        <w:rPr>
          <w:rFonts w:ascii="Times New Roman" w:hAnsi="Times New Roman"/>
          <w:i/>
          <w:szCs w:val="22"/>
        </w:rPr>
        <w:t>Curriculum Committee</w:t>
      </w:r>
      <w:r>
        <w:rPr>
          <w:rFonts w:ascii="Times New Roman" w:hAnsi="Times New Roman"/>
          <w:szCs w:val="22"/>
        </w:rPr>
        <w:t xml:space="preserve">: The committee opened up discussion on the Lecture/Lab Hours and how they are determined. It started with what is in place and each department is taking the material back to their faculty to start reviewing with their courses. B. Donovan will provide a spreadsheet with all this </w:t>
      </w:r>
      <w:proofErr w:type="gramStart"/>
      <w:r>
        <w:rPr>
          <w:rFonts w:ascii="Times New Roman" w:hAnsi="Times New Roman"/>
          <w:szCs w:val="22"/>
        </w:rPr>
        <w:t>material which</w:t>
      </w:r>
      <w:proofErr w:type="gramEnd"/>
      <w:r>
        <w:rPr>
          <w:rFonts w:ascii="Times New Roman" w:hAnsi="Times New Roman"/>
          <w:szCs w:val="22"/>
        </w:rPr>
        <w:t xml:space="preserve"> will be sent out to all faculty by the end of the week. </w:t>
      </w:r>
      <w:r w:rsidR="00F81A7C">
        <w:rPr>
          <w:rFonts w:ascii="Times New Roman" w:hAnsi="Times New Roman"/>
          <w:szCs w:val="22"/>
        </w:rPr>
        <w:t>There is a weird place in what happens with</w:t>
      </w:r>
      <w:r w:rsidR="00356C38">
        <w:rPr>
          <w:rFonts w:ascii="Times New Roman" w:hAnsi="Times New Roman"/>
          <w:szCs w:val="22"/>
        </w:rPr>
        <w:t xml:space="preserve"> the</w:t>
      </w:r>
      <w:r w:rsidR="00F81A7C">
        <w:rPr>
          <w:rFonts w:ascii="Times New Roman" w:hAnsi="Times New Roman"/>
          <w:szCs w:val="22"/>
        </w:rPr>
        <w:t xml:space="preserve"> </w:t>
      </w:r>
      <w:r w:rsidR="00356C38">
        <w:rPr>
          <w:rFonts w:ascii="Times New Roman" w:hAnsi="Times New Roman"/>
          <w:szCs w:val="22"/>
        </w:rPr>
        <w:t>Cu</w:t>
      </w:r>
      <w:r w:rsidR="00F81A7C">
        <w:rPr>
          <w:rFonts w:ascii="Times New Roman" w:hAnsi="Times New Roman"/>
          <w:szCs w:val="22"/>
        </w:rPr>
        <w:t xml:space="preserve">rriculum </w:t>
      </w:r>
      <w:r w:rsidR="00356C38">
        <w:rPr>
          <w:rFonts w:ascii="Times New Roman" w:hAnsi="Times New Roman"/>
          <w:szCs w:val="22"/>
        </w:rPr>
        <w:t xml:space="preserve">Committee </w:t>
      </w:r>
      <w:r w:rsidR="00F81A7C">
        <w:rPr>
          <w:rFonts w:ascii="Times New Roman" w:hAnsi="Times New Roman"/>
          <w:szCs w:val="22"/>
        </w:rPr>
        <w:t>and negotiations</w:t>
      </w:r>
      <w:r w:rsidR="00356C38">
        <w:rPr>
          <w:rFonts w:ascii="Times New Roman" w:hAnsi="Times New Roman"/>
          <w:szCs w:val="22"/>
        </w:rPr>
        <w:t xml:space="preserve"> in regards to Lecture/Lab Hours</w:t>
      </w:r>
      <w:r w:rsidR="00F81A7C">
        <w:rPr>
          <w:rFonts w:ascii="Times New Roman" w:hAnsi="Times New Roman"/>
          <w:szCs w:val="22"/>
        </w:rPr>
        <w:t>. The committee needs to focus on the instructional side. There is now more direction on this topic. A. Rosette thanked the committee for having that conversation.</w:t>
      </w:r>
      <w:r>
        <w:rPr>
          <w:rFonts w:ascii="Times New Roman" w:hAnsi="Times New Roman"/>
          <w:szCs w:val="22"/>
        </w:rPr>
        <w:tab/>
      </w:r>
    </w:p>
    <w:p w14:paraId="5E5E3176" w14:textId="77777777" w:rsidR="00253E0F" w:rsidRPr="0049390F" w:rsidRDefault="00253E0F" w:rsidP="00A54268">
      <w:pPr>
        <w:numPr>
          <w:ilvl w:val="0"/>
          <w:numId w:val="1"/>
        </w:numPr>
        <w:spacing w:after="120"/>
        <w:rPr>
          <w:rFonts w:ascii="Times New Roman" w:hAnsi="Times New Roman"/>
          <w:b/>
          <w:bCs/>
          <w:szCs w:val="22"/>
        </w:rPr>
      </w:pPr>
      <w:r w:rsidRPr="0049390F">
        <w:rPr>
          <w:rFonts w:ascii="Times New Roman" w:hAnsi="Times New Roman"/>
          <w:b/>
          <w:bCs/>
          <w:szCs w:val="22"/>
        </w:rPr>
        <w:t xml:space="preserve">Information: </w:t>
      </w:r>
    </w:p>
    <w:p w14:paraId="5E9C53FB" w14:textId="77777777" w:rsidR="00FA6AB9" w:rsidRDefault="00FA6AB9" w:rsidP="00A54268">
      <w:pPr>
        <w:numPr>
          <w:ilvl w:val="1"/>
          <w:numId w:val="1"/>
        </w:numPr>
        <w:rPr>
          <w:rFonts w:ascii="Times New Roman" w:hAnsi="Times New Roman"/>
          <w:bCs/>
          <w:szCs w:val="22"/>
        </w:rPr>
      </w:pPr>
      <w:r w:rsidRPr="009B45A3">
        <w:rPr>
          <w:rFonts w:ascii="Times New Roman" w:hAnsi="Times New Roman"/>
          <w:bCs/>
          <w:szCs w:val="22"/>
          <w:u w:val="single"/>
        </w:rPr>
        <w:t>Health, Safety, Grounds, Facility Committee: Faculty Representation update</w:t>
      </w:r>
      <w:r>
        <w:rPr>
          <w:rFonts w:ascii="Times New Roman" w:hAnsi="Times New Roman"/>
          <w:bCs/>
          <w:szCs w:val="22"/>
        </w:rPr>
        <w:t xml:space="preserve"> (10)</w:t>
      </w:r>
    </w:p>
    <w:p w14:paraId="2E4EB567" w14:textId="77777777" w:rsidR="00A54268" w:rsidRDefault="00AC608E" w:rsidP="00A54268">
      <w:pPr>
        <w:spacing w:after="120"/>
        <w:ind w:left="720"/>
        <w:rPr>
          <w:rFonts w:ascii="Times New Roman" w:hAnsi="Times New Roman"/>
          <w:bCs/>
          <w:szCs w:val="22"/>
        </w:rPr>
      </w:pPr>
      <w:r>
        <w:rPr>
          <w:rFonts w:ascii="Times New Roman" w:hAnsi="Times New Roman"/>
          <w:bCs/>
          <w:szCs w:val="22"/>
        </w:rPr>
        <w:t xml:space="preserve">R. Morales presented the draft versions of the proposed bylaws for the split of the committee. The splitting into two separate committees is still on the table and what was distributed is </w:t>
      </w:r>
      <w:r w:rsidR="00497554">
        <w:rPr>
          <w:rFonts w:ascii="Times New Roman" w:hAnsi="Times New Roman"/>
          <w:bCs/>
          <w:szCs w:val="22"/>
        </w:rPr>
        <w:t>representative of</w:t>
      </w:r>
      <w:r>
        <w:rPr>
          <w:rFonts w:ascii="Times New Roman" w:hAnsi="Times New Roman"/>
          <w:bCs/>
          <w:szCs w:val="22"/>
        </w:rPr>
        <w:t xml:space="preserve"> </w:t>
      </w:r>
      <w:r w:rsidR="00497554">
        <w:rPr>
          <w:rFonts w:ascii="Times New Roman" w:hAnsi="Times New Roman"/>
          <w:bCs/>
          <w:szCs w:val="22"/>
        </w:rPr>
        <w:t>faculty, staff and student input</w:t>
      </w:r>
      <w:r>
        <w:rPr>
          <w:rFonts w:ascii="Times New Roman" w:hAnsi="Times New Roman"/>
          <w:bCs/>
          <w:szCs w:val="22"/>
        </w:rPr>
        <w:t xml:space="preserve">. He is seeking the senate’s opinion of splitting the committee into two committees to facilitate greater discussions. </w:t>
      </w:r>
      <w:r w:rsidR="00B05865">
        <w:rPr>
          <w:rFonts w:ascii="Times New Roman" w:hAnsi="Times New Roman"/>
          <w:bCs/>
          <w:szCs w:val="22"/>
        </w:rPr>
        <w:t xml:space="preserve">As a faculty member, the concern is finding the time for representation in two separate committees. The committee has proposed </w:t>
      </w:r>
      <w:r w:rsidR="00863B75">
        <w:rPr>
          <w:rFonts w:ascii="Times New Roman" w:hAnsi="Times New Roman"/>
          <w:bCs/>
          <w:szCs w:val="22"/>
        </w:rPr>
        <w:t xml:space="preserve">increasing the time allotted to meet and </w:t>
      </w:r>
      <w:r w:rsidR="00B05865">
        <w:rPr>
          <w:rFonts w:ascii="Times New Roman" w:hAnsi="Times New Roman"/>
          <w:bCs/>
          <w:szCs w:val="22"/>
        </w:rPr>
        <w:t xml:space="preserve">splitting the meeting into </w:t>
      </w:r>
      <w:r w:rsidR="00863B75">
        <w:rPr>
          <w:rFonts w:ascii="Times New Roman" w:hAnsi="Times New Roman"/>
          <w:bCs/>
          <w:szCs w:val="22"/>
        </w:rPr>
        <w:t xml:space="preserve">two </w:t>
      </w:r>
      <w:r w:rsidR="00B05865">
        <w:rPr>
          <w:rFonts w:ascii="Times New Roman" w:hAnsi="Times New Roman"/>
          <w:bCs/>
          <w:szCs w:val="22"/>
        </w:rPr>
        <w:t>time frame</w:t>
      </w:r>
      <w:r w:rsidR="00863B75">
        <w:rPr>
          <w:rFonts w:ascii="Times New Roman" w:hAnsi="Times New Roman"/>
          <w:bCs/>
          <w:szCs w:val="22"/>
        </w:rPr>
        <w:t>s</w:t>
      </w:r>
      <w:r w:rsidR="00B05865">
        <w:rPr>
          <w:rFonts w:ascii="Times New Roman" w:hAnsi="Times New Roman"/>
          <w:bCs/>
          <w:szCs w:val="22"/>
        </w:rPr>
        <w:t xml:space="preserve">. </w:t>
      </w:r>
      <w:r w:rsidR="00863B75">
        <w:rPr>
          <w:rFonts w:ascii="Times New Roman" w:hAnsi="Times New Roman"/>
          <w:bCs/>
          <w:szCs w:val="22"/>
        </w:rPr>
        <w:t>ASGC has representation for the split, if it occurs for the fall and spring semester. A. Rosette added that the senate</w:t>
      </w:r>
      <w:r w:rsidR="00497554">
        <w:rPr>
          <w:rFonts w:ascii="Times New Roman" w:hAnsi="Times New Roman"/>
          <w:bCs/>
          <w:szCs w:val="22"/>
        </w:rPr>
        <w:t>,</w:t>
      </w:r>
      <w:r w:rsidR="00863B75">
        <w:rPr>
          <w:rFonts w:ascii="Times New Roman" w:hAnsi="Times New Roman"/>
          <w:bCs/>
          <w:szCs w:val="22"/>
        </w:rPr>
        <w:t xml:space="preserve"> in general</w:t>
      </w:r>
      <w:r w:rsidR="00497554">
        <w:rPr>
          <w:rFonts w:ascii="Times New Roman" w:hAnsi="Times New Roman"/>
          <w:bCs/>
          <w:szCs w:val="22"/>
        </w:rPr>
        <w:t>,</w:t>
      </w:r>
      <w:r w:rsidR="00863B75">
        <w:rPr>
          <w:rFonts w:ascii="Times New Roman" w:hAnsi="Times New Roman"/>
          <w:bCs/>
          <w:szCs w:val="22"/>
        </w:rPr>
        <w:t xml:space="preserve"> liked the idea of splitting the committee into two. </w:t>
      </w:r>
      <w:r w:rsidR="00272E2C">
        <w:rPr>
          <w:rFonts w:ascii="Times New Roman" w:hAnsi="Times New Roman"/>
          <w:bCs/>
          <w:szCs w:val="22"/>
        </w:rPr>
        <w:t xml:space="preserve">R. Morales asked the senators for suggestions and feedback to the draft bylaws. </w:t>
      </w:r>
      <w:r w:rsidR="002D6196">
        <w:rPr>
          <w:rFonts w:ascii="Times New Roman" w:hAnsi="Times New Roman"/>
          <w:bCs/>
          <w:szCs w:val="22"/>
        </w:rPr>
        <w:t xml:space="preserve">A. Rosette asked if the split will be in tandem with the Educational Master plan or not. </w:t>
      </w:r>
      <w:r w:rsidR="00497554">
        <w:rPr>
          <w:rFonts w:ascii="Times New Roman" w:hAnsi="Times New Roman"/>
          <w:bCs/>
          <w:szCs w:val="22"/>
        </w:rPr>
        <w:t>Dr.</w:t>
      </w:r>
      <w:r w:rsidR="002D6196">
        <w:rPr>
          <w:rFonts w:ascii="Times New Roman" w:hAnsi="Times New Roman"/>
          <w:bCs/>
          <w:szCs w:val="22"/>
        </w:rPr>
        <w:t xml:space="preserve"> Rose replied that this will be occurring at the same time since the campus needs to look at the shared governance handbook and alter with the division of the two committees. This will have to go </w:t>
      </w:r>
      <w:r w:rsidR="002D6196">
        <w:rPr>
          <w:rFonts w:ascii="Times New Roman" w:hAnsi="Times New Roman"/>
          <w:bCs/>
          <w:szCs w:val="22"/>
        </w:rPr>
        <w:lastRenderedPageBreak/>
        <w:t>to t</w:t>
      </w:r>
      <w:r w:rsidR="00497554">
        <w:rPr>
          <w:rFonts w:ascii="Times New Roman" w:hAnsi="Times New Roman"/>
          <w:bCs/>
          <w:szCs w:val="22"/>
        </w:rPr>
        <w:t>he President’s Council and the B</w:t>
      </w:r>
      <w:r w:rsidR="002D6196">
        <w:rPr>
          <w:rFonts w:ascii="Times New Roman" w:hAnsi="Times New Roman"/>
          <w:bCs/>
          <w:szCs w:val="22"/>
        </w:rPr>
        <w:t>oard</w:t>
      </w:r>
      <w:r w:rsidR="00497554">
        <w:rPr>
          <w:rFonts w:ascii="Times New Roman" w:hAnsi="Times New Roman"/>
          <w:bCs/>
          <w:szCs w:val="22"/>
        </w:rPr>
        <w:t xml:space="preserve"> of Trustees for approval</w:t>
      </w:r>
      <w:r w:rsidR="002D6196">
        <w:rPr>
          <w:rFonts w:ascii="Times New Roman" w:hAnsi="Times New Roman"/>
          <w:bCs/>
          <w:szCs w:val="22"/>
        </w:rPr>
        <w:t xml:space="preserve">. The best approach is to have this occur with the </w:t>
      </w:r>
      <w:r w:rsidR="007A3CE8">
        <w:rPr>
          <w:rFonts w:ascii="Times New Roman" w:hAnsi="Times New Roman"/>
          <w:bCs/>
          <w:szCs w:val="22"/>
        </w:rPr>
        <w:t>d</w:t>
      </w:r>
      <w:r w:rsidR="002D6196">
        <w:rPr>
          <w:rFonts w:ascii="Times New Roman" w:hAnsi="Times New Roman"/>
          <w:bCs/>
          <w:szCs w:val="22"/>
        </w:rPr>
        <w:t>evelopment of the Educational Master Plan. The committee continues to meet and the projects continue to happen and the campus needs to evaluate on how decisions are made</w:t>
      </w:r>
      <w:r w:rsidR="00913563">
        <w:rPr>
          <w:rFonts w:ascii="Times New Roman" w:hAnsi="Times New Roman"/>
          <w:bCs/>
          <w:szCs w:val="22"/>
        </w:rPr>
        <w:t xml:space="preserve">. </w:t>
      </w:r>
      <w:r w:rsidR="007A3CE8">
        <w:rPr>
          <w:rFonts w:ascii="Times New Roman" w:hAnsi="Times New Roman"/>
          <w:bCs/>
          <w:szCs w:val="22"/>
        </w:rPr>
        <w:t>A. Rosette supported a slower movement that went in tandem with the Educational Master Plan. Comments can be sent to R. Morales, K. Sato or A. Rosette.</w:t>
      </w:r>
    </w:p>
    <w:p w14:paraId="1C91F581" w14:textId="77777777" w:rsidR="009E687C" w:rsidRDefault="009E687C" w:rsidP="00A54268">
      <w:pPr>
        <w:numPr>
          <w:ilvl w:val="1"/>
          <w:numId w:val="1"/>
        </w:numPr>
        <w:rPr>
          <w:rFonts w:ascii="Times New Roman" w:hAnsi="Times New Roman"/>
          <w:bCs/>
          <w:szCs w:val="22"/>
        </w:rPr>
      </w:pPr>
      <w:r w:rsidRPr="009B45A3">
        <w:rPr>
          <w:rFonts w:ascii="Times New Roman" w:hAnsi="Times New Roman"/>
          <w:bCs/>
          <w:szCs w:val="22"/>
          <w:u w:val="single"/>
        </w:rPr>
        <w:t>Equal Opportunity Employer Advisory Committee</w:t>
      </w:r>
      <w:r>
        <w:rPr>
          <w:rFonts w:ascii="Times New Roman" w:hAnsi="Times New Roman"/>
          <w:bCs/>
          <w:szCs w:val="22"/>
        </w:rPr>
        <w:t xml:space="preserve"> (10)</w:t>
      </w:r>
    </w:p>
    <w:p w14:paraId="26841B79" w14:textId="77777777" w:rsidR="00A54268" w:rsidRDefault="00BC21AE" w:rsidP="00A54268">
      <w:pPr>
        <w:spacing w:after="120"/>
        <w:ind w:left="720"/>
        <w:rPr>
          <w:rFonts w:ascii="Times New Roman" w:hAnsi="Times New Roman"/>
          <w:bCs/>
          <w:szCs w:val="22"/>
        </w:rPr>
      </w:pPr>
      <w:r>
        <w:rPr>
          <w:rFonts w:ascii="Times New Roman" w:hAnsi="Times New Roman"/>
          <w:bCs/>
          <w:szCs w:val="22"/>
        </w:rPr>
        <w:t>E. Ramones updated the Academic S</w:t>
      </w:r>
      <w:r w:rsidR="00ED6AE3">
        <w:rPr>
          <w:rFonts w:ascii="Times New Roman" w:hAnsi="Times New Roman"/>
          <w:bCs/>
          <w:szCs w:val="22"/>
        </w:rPr>
        <w:t xml:space="preserve">enate on the committee, which has been a missing component for at least six years. This is in the beginning phase of reestablishing this committee. The committee is tasked with discussing hiring in terms of equal opportunity. There is a draft plan being created that will be sent out to the different constituent groups. Robust conversation has been occurring during the meetings with great ideas </w:t>
      </w:r>
      <w:r>
        <w:rPr>
          <w:rFonts w:ascii="Times New Roman" w:hAnsi="Times New Roman"/>
          <w:bCs/>
          <w:szCs w:val="22"/>
        </w:rPr>
        <w:t>being proposed</w:t>
      </w:r>
      <w:r w:rsidR="00ED6AE3">
        <w:rPr>
          <w:rFonts w:ascii="Times New Roman" w:hAnsi="Times New Roman"/>
          <w:bCs/>
          <w:szCs w:val="22"/>
        </w:rPr>
        <w:t>. One item that is being created is a mission statement that will be placed and formalized on all applications.</w:t>
      </w:r>
      <w:r w:rsidR="001B50DD">
        <w:rPr>
          <w:rFonts w:ascii="Times New Roman" w:hAnsi="Times New Roman"/>
          <w:bCs/>
          <w:szCs w:val="22"/>
        </w:rPr>
        <w:t xml:space="preserve"> </w:t>
      </w:r>
      <w:r w:rsidR="00375A55">
        <w:rPr>
          <w:rFonts w:ascii="Times New Roman" w:hAnsi="Times New Roman"/>
          <w:bCs/>
          <w:szCs w:val="22"/>
        </w:rPr>
        <w:t xml:space="preserve">The general issue is that there is </w:t>
      </w:r>
      <w:r>
        <w:rPr>
          <w:rFonts w:ascii="Times New Roman" w:hAnsi="Times New Roman"/>
          <w:bCs/>
          <w:szCs w:val="22"/>
        </w:rPr>
        <w:t xml:space="preserve">a </w:t>
      </w:r>
      <w:r w:rsidR="00375A55">
        <w:rPr>
          <w:rFonts w:ascii="Times New Roman" w:hAnsi="Times New Roman"/>
          <w:bCs/>
          <w:szCs w:val="22"/>
        </w:rPr>
        <w:t xml:space="preserve">compliance component but the committee’s </w:t>
      </w:r>
      <w:r w:rsidR="00D25C7E">
        <w:rPr>
          <w:rFonts w:ascii="Times New Roman" w:hAnsi="Times New Roman"/>
          <w:bCs/>
          <w:szCs w:val="22"/>
        </w:rPr>
        <w:t>commitment</w:t>
      </w:r>
      <w:r w:rsidR="00375A55">
        <w:rPr>
          <w:rFonts w:ascii="Times New Roman" w:hAnsi="Times New Roman"/>
          <w:bCs/>
          <w:szCs w:val="22"/>
        </w:rPr>
        <w:t xml:space="preserve"> is how </w:t>
      </w:r>
      <w:r w:rsidR="00D25C7E">
        <w:rPr>
          <w:rFonts w:ascii="Times New Roman" w:hAnsi="Times New Roman"/>
          <w:bCs/>
          <w:szCs w:val="22"/>
        </w:rPr>
        <w:t>this can</w:t>
      </w:r>
      <w:r w:rsidR="00375A55">
        <w:rPr>
          <w:rFonts w:ascii="Times New Roman" w:hAnsi="Times New Roman"/>
          <w:bCs/>
          <w:szCs w:val="22"/>
        </w:rPr>
        <w:t xml:space="preserve"> be felt by </w:t>
      </w:r>
      <w:r>
        <w:rPr>
          <w:rFonts w:ascii="Times New Roman" w:hAnsi="Times New Roman"/>
          <w:bCs/>
          <w:szCs w:val="22"/>
        </w:rPr>
        <w:t>the</w:t>
      </w:r>
      <w:r w:rsidR="00375A55">
        <w:rPr>
          <w:rFonts w:ascii="Times New Roman" w:hAnsi="Times New Roman"/>
          <w:bCs/>
          <w:szCs w:val="22"/>
        </w:rPr>
        <w:t xml:space="preserve"> campus</w:t>
      </w:r>
      <w:r>
        <w:rPr>
          <w:rFonts w:ascii="Times New Roman" w:hAnsi="Times New Roman"/>
          <w:bCs/>
          <w:szCs w:val="22"/>
        </w:rPr>
        <w:t xml:space="preserve"> as a whole</w:t>
      </w:r>
      <w:r w:rsidR="00375A55">
        <w:rPr>
          <w:rFonts w:ascii="Times New Roman" w:hAnsi="Times New Roman"/>
          <w:bCs/>
          <w:szCs w:val="22"/>
        </w:rPr>
        <w:t xml:space="preserve">. </w:t>
      </w:r>
      <w:r w:rsidR="00D25C7E">
        <w:rPr>
          <w:rFonts w:ascii="Times New Roman" w:hAnsi="Times New Roman"/>
          <w:bCs/>
          <w:szCs w:val="22"/>
        </w:rPr>
        <w:t xml:space="preserve">B. Arteaga added that </w:t>
      </w:r>
      <w:r w:rsidR="009D3917">
        <w:rPr>
          <w:rFonts w:ascii="Times New Roman" w:hAnsi="Times New Roman"/>
          <w:bCs/>
          <w:szCs w:val="22"/>
        </w:rPr>
        <w:t xml:space="preserve">when she initially joined the </w:t>
      </w:r>
      <w:r>
        <w:rPr>
          <w:rFonts w:ascii="Times New Roman" w:hAnsi="Times New Roman"/>
          <w:bCs/>
          <w:szCs w:val="22"/>
        </w:rPr>
        <w:t>committee there was</w:t>
      </w:r>
      <w:r w:rsidR="00235AA9">
        <w:rPr>
          <w:rFonts w:ascii="Times New Roman" w:hAnsi="Times New Roman"/>
          <w:bCs/>
          <w:szCs w:val="22"/>
        </w:rPr>
        <w:t xml:space="preserve"> a lot of concerns with the plans which the campus is not implementing. She voted no on the plan for various reasons</w:t>
      </w:r>
      <w:r w:rsidR="00BA477E">
        <w:rPr>
          <w:rFonts w:ascii="Times New Roman" w:hAnsi="Times New Roman"/>
          <w:bCs/>
          <w:szCs w:val="22"/>
        </w:rPr>
        <w:t>. There is apparently formal trai</w:t>
      </w:r>
      <w:r>
        <w:rPr>
          <w:rFonts w:ascii="Times New Roman" w:hAnsi="Times New Roman"/>
          <w:bCs/>
          <w:szCs w:val="22"/>
        </w:rPr>
        <w:t>ni</w:t>
      </w:r>
      <w:r w:rsidR="00BA477E">
        <w:rPr>
          <w:rFonts w:ascii="Times New Roman" w:hAnsi="Times New Roman"/>
          <w:bCs/>
          <w:szCs w:val="22"/>
        </w:rPr>
        <w:t xml:space="preserve">ng that is </w:t>
      </w:r>
      <w:r w:rsidR="005F7465">
        <w:rPr>
          <w:rFonts w:ascii="Times New Roman" w:hAnsi="Times New Roman"/>
          <w:bCs/>
          <w:szCs w:val="22"/>
        </w:rPr>
        <w:t>supposed to</w:t>
      </w:r>
      <w:r w:rsidR="00BA477E">
        <w:rPr>
          <w:rFonts w:ascii="Times New Roman" w:hAnsi="Times New Roman"/>
          <w:bCs/>
          <w:szCs w:val="22"/>
        </w:rPr>
        <w:t xml:space="preserve"> be occurring which is not. </w:t>
      </w:r>
      <w:r w:rsidR="00477129">
        <w:rPr>
          <w:rFonts w:ascii="Times New Roman" w:hAnsi="Times New Roman"/>
          <w:bCs/>
          <w:szCs w:val="22"/>
        </w:rPr>
        <w:t xml:space="preserve">Another concern is that there should be items that are not occurring on campus but are in the plan. </w:t>
      </w:r>
      <w:r w:rsidR="00143199">
        <w:rPr>
          <w:rFonts w:ascii="Times New Roman" w:hAnsi="Times New Roman"/>
          <w:bCs/>
          <w:szCs w:val="22"/>
        </w:rPr>
        <w:t xml:space="preserve">The plan was still sent to the board and approved. </w:t>
      </w:r>
      <w:r w:rsidR="005F7465">
        <w:rPr>
          <w:rFonts w:ascii="Times New Roman" w:hAnsi="Times New Roman"/>
          <w:bCs/>
          <w:szCs w:val="22"/>
        </w:rPr>
        <w:t xml:space="preserve">This plan needs to be an honest statement of the campus. </w:t>
      </w:r>
      <w:r w:rsidR="009D3917">
        <w:rPr>
          <w:rFonts w:ascii="Times New Roman" w:hAnsi="Times New Roman"/>
          <w:bCs/>
          <w:szCs w:val="22"/>
        </w:rPr>
        <w:t xml:space="preserve">The current plan that was shared is great and those questions can be asked. A. Rosette added that this needs to be a substantial advisory committee and appreciates B. Arteaga and R. Morales work on this committee. </w:t>
      </w:r>
      <w:r>
        <w:rPr>
          <w:rFonts w:ascii="Times New Roman" w:hAnsi="Times New Roman"/>
          <w:bCs/>
          <w:szCs w:val="22"/>
        </w:rPr>
        <w:t>A. Rosette asked if</w:t>
      </w:r>
      <w:r w:rsidR="008D1F75">
        <w:rPr>
          <w:rFonts w:ascii="Times New Roman" w:hAnsi="Times New Roman"/>
          <w:bCs/>
          <w:szCs w:val="22"/>
        </w:rPr>
        <w:t xml:space="preserve"> the campus has a </w:t>
      </w:r>
      <w:r>
        <w:rPr>
          <w:rFonts w:ascii="Times New Roman" w:hAnsi="Times New Roman"/>
          <w:bCs/>
          <w:szCs w:val="22"/>
        </w:rPr>
        <w:t xml:space="preserve">current </w:t>
      </w:r>
      <w:r w:rsidR="008D1F75">
        <w:rPr>
          <w:rFonts w:ascii="Times New Roman" w:hAnsi="Times New Roman"/>
          <w:bCs/>
          <w:szCs w:val="22"/>
        </w:rPr>
        <w:t>plan. E. Ramones answered yes and that the campus is receiving funding</w:t>
      </w:r>
      <w:r>
        <w:rPr>
          <w:rFonts w:ascii="Times New Roman" w:hAnsi="Times New Roman"/>
          <w:bCs/>
          <w:szCs w:val="22"/>
        </w:rPr>
        <w:t xml:space="preserve"> based on that plan</w:t>
      </w:r>
      <w:r w:rsidR="008D1F75">
        <w:rPr>
          <w:rFonts w:ascii="Times New Roman" w:hAnsi="Times New Roman"/>
          <w:bCs/>
          <w:szCs w:val="22"/>
        </w:rPr>
        <w:t xml:space="preserve">. Formal training occurs at the orientation of a hiring committee. A. Rosette added that if an item is placed on the plan then the campus needs to </w:t>
      </w:r>
      <w:r>
        <w:rPr>
          <w:rFonts w:ascii="Times New Roman" w:hAnsi="Times New Roman"/>
          <w:bCs/>
          <w:szCs w:val="22"/>
        </w:rPr>
        <w:t>perform or complete</w:t>
      </w:r>
      <w:r w:rsidR="008D1F75">
        <w:rPr>
          <w:rFonts w:ascii="Times New Roman" w:hAnsi="Times New Roman"/>
          <w:bCs/>
          <w:szCs w:val="22"/>
        </w:rPr>
        <w:t xml:space="preserve"> those items. </w:t>
      </w:r>
      <w:r w:rsidR="008632DD">
        <w:rPr>
          <w:rFonts w:ascii="Times New Roman" w:hAnsi="Times New Roman"/>
          <w:bCs/>
          <w:szCs w:val="22"/>
        </w:rPr>
        <w:t xml:space="preserve">The campus needs to have a meaningful plan that can be achieved and not one on wishful thinking. This </w:t>
      </w:r>
      <w:r>
        <w:rPr>
          <w:rFonts w:ascii="Times New Roman" w:hAnsi="Times New Roman"/>
          <w:bCs/>
          <w:szCs w:val="22"/>
        </w:rPr>
        <w:t xml:space="preserve">item </w:t>
      </w:r>
      <w:r w:rsidR="008632DD">
        <w:rPr>
          <w:rFonts w:ascii="Times New Roman" w:hAnsi="Times New Roman"/>
          <w:bCs/>
          <w:szCs w:val="22"/>
        </w:rPr>
        <w:t xml:space="preserve">will be revisited in the future. </w:t>
      </w:r>
    </w:p>
    <w:p w14:paraId="351EC0FB" w14:textId="77777777" w:rsidR="00F00291" w:rsidRDefault="003C5262" w:rsidP="00A54268">
      <w:pPr>
        <w:numPr>
          <w:ilvl w:val="1"/>
          <w:numId w:val="1"/>
        </w:numPr>
        <w:rPr>
          <w:rFonts w:ascii="Times New Roman" w:hAnsi="Times New Roman"/>
          <w:bCs/>
          <w:szCs w:val="22"/>
        </w:rPr>
      </w:pPr>
      <w:r w:rsidRPr="009B45A3">
        <w:rPr>
          <w:rFonts w:ascii="Times New Roman" w:hAnsi="Times New Roman"/>
          <w:bCs/>
          <w:szCs w:val="22"/>
          <w:u w:val="single"/>
        </w:rPr>
        <w:t>Educational Master Plan</w:t>
      </w:r>
      <w:r w:rsidR="00BD2B4D">
        <w:rPr>
          <w:rFonts w:ascii="Times New Roman" w:hAnsi="Times New Roman"/>
          <w:bCs/>
          <w:szCs w:val="22"/>
          <w:u w:val="single"/>
        </w:rPr>
        <w:t xml:space="preserve"> (EMP)</w:t>
      </w:r>
      <w:r>
        <w:rPr>
          <w:rFonts w:ascii="Times New Roman" w:hAnsi="Times New Roman"/>
          <w:bCs/>
          <w:szCs w:val="22"/>
        </w:rPr>
        <w:t xml:space="preserve"> (CM Consulting) (30)</w:t>
      </w:r>
    </w:p>
    <w:p w14:paraId="77DE36B8" w14:textId="77777777" w:rsidR="00192550" w:rsidRDefault="006C3997" w:rsidP="00A54268">
      <w:pPr>
        <w:spacing w:after="120"/>
        <w:ind w:left="720"/>
        <w:rPr>
          <w:rFonts w:ascii="Times New Roman" w:hAnsi="Times New Roman"/>
          <w:bCs/>
          <w:szCs w:val="22"/>
        </w:rPr>
      </w:pPr>
      <w:r>
        <w:rPr>
          <w:rFonts w:ascii="Times New Roman" w:hAnsi="Times New Roman"/>
          <w:bCs/>
          <w:szCs w:val="22"/>
        </w:rPr>
        <w:t>F.</w:t>
      </w:r>
      <w:r w:rsidR="00064154">
        <w:rPr>
          <w:rFonts w:ascii="Times New Roman" w:hAnsi="Times New Roman"/>
          <w:bCs/>
          <w:szCs w:val="22"/>
        </w:rPr>
        <w:t xml:space="preserve"> </w:t>
      </w:r>
      <w:r>
        <w:rPr>
          <w:rFonts w:ascii="Times New Roman" w:hAnsi="Times New Roman"/>
          <w:bCs/>
          <w:szCs w:val="22"/>
        </w:rPr>
        <w:t xml:space="preserve">Trapp and A. </w:t>
      </w:r>
      <w:r w:rsidR="001E4878">
        <w:rPr>
          <w:rFonts w:ascii="Times New Roman" w:hAnsi="Times New Roman"/>
          <w:bCs/>
          <w:szCs w:val="22"/>
        </w:rPr>
        <w:t xml:space="preserve">Dike </w:t>
      </w:r>
      <w:r w:rsidR="002C2094">
        <w:rPr>
          <w:rFonts w:ascii="Times New Roman" w:hAnsi="Times New Roman"/>
          <w:bCs/>
          <w:szCs w:val="22"/>
        </w:rPr>
        <w:t xml:space="preserve">presented slides that were shared at various meetings. </w:t>
      </w:r>
      <w:r w:rsidR="000E3A2A">
        <w:rPr>
          <w:rFonts w:ascii="Times New Roman" w:hAnsi="Times New Roman"/>
          <w:bCs/>
          <w:szCs w:val="22"/>
        </w:rPr>
        <w:t xml:space="preserve">F. Trapp will be the person assisting the campus on the educational master plan. The partnership has performed about 20 master plans and </w:t>
      </w:r>
      <w:r w:rsidR="00D135C4">
        <w:rPr>
          <w:rFonts w:ascii="Times New Roman" w:hAnsi="Times New Roman"/>
          <w:bCs/>
          <w:szCs w:val="22"/>
        </w:rPr>
        <w:t xml:space="preserve">the firm has much experience in bonds and other </w:t>
      </w:r>
      <w:r w:rsidR="006C0DD2">
        <w:rPr>
          <w:rFonts w:ascii="Times New Roman" w:hAnsi="Times New Roman"/>
          <w:bCs/>
          <w:szCs w:val="22"/>
        </w:rPr>
        <w:t>projects.</w:t>
      </w:r>
      <w:r w:rsidR="00AD6570">
        <w:rPr>
          <w:rFonts w:ascii="Times New Roman" w:hAnsi="Times New Roman"/>
          <w:bCs/>
          <w:szCs w:val="22"/>
        </w:rPr>
        <w:t xml:space="preserve"> P. Wruck informed the senate that the materials will posted on the intranet for review. </w:t>
      </w:r>
      <w:r w:rsidR="00263D47">
        <w:rPr>
          <w:rFonts w:ascii="Times New Roman" w:hAnsi="Times New Roman"/>
          <w:bCs/>
          <w:szCs w:val="22"/>
        </w:rPr>
        <w:t xml:space="preserve">F. Trapp emphasized that it is important to periodically review the educational master plan for updates as needed. </w:t>
      </w:r>
      <w:r w:rsidR="004F1F49">
        <w:rPr>
          <w:rFonts w:ascii="Times New Roman" w:hAnsi="Times New Roman"/>
          <w:bCs/>
          <w:szCs w:val="22"/>
        </w:rPr>
        <w:t xml:space="preserve">He pointed out that the EMP is not the same as a functional-level plan, such as technology plan. </w:t>
      </w:r>
      <w:r w:rsidR="003B3B92">
        <w:rPr>
          <w:rFonts w:ascii="Times New Roman" w:hAnsi="Times New Roman"/>
          <w:bCs/>
          <w:szCs w:val="22"/>
        </w:rPr>
        <w:t>It is up to the campus on what should be done within the EMP</w:t>
      </w:r>
      <w:r w:rsidR="00487E80">
        <w:rPr>
          <w:rFonts w:ascii="Times New Roman" w:hAnsi="Times New Roman"/>
          <w:bCs/>
          <w:szCs w:val="22"/>
        </w:rPr>
        <w:t>. The consultants will only give advice.</w:t>
      </w:r>
      <w:r w:rsidR="00D712E7">
        <w:rPr>
          <w:rFonts w:ascii="Times New Roman" w:hAnsi="Times New Roman"/>
          <w:bCs/>
          <w:szCs w:val="22"/>
        </w:rPr>
        <w:t xml:space="preserve"> He presented a timeline to the senate with a presentation </w:t>
      </w:r>
      <w:r w:rsidR="00547FDD">
        <w:rPr>
          <w:rFonts w:ascii="Times New Roman" w:hAnsi="Times New Roman"/>
          <w:bCs/>
          <w:szCs w:val="22"/>
        </w:rPr>
        <w:t xml:space="preserve">of the final product </w:t>
      </w:r>
      <w:r w:rsidR="00D712E7">
        <w:rPr>
          <w:rFonts w:ascii="Times New Roman" w:hAnsi="Times New Roman"/>
          <w:bCs/>
          <w:szCs w:val="22"/>
        </w:rPr>
        <w:t xml:space="preserve">to the Board in April 2017. </w:t>
      </w:r>
      <w:r w:rsidR="005923FE">
        <w:rPr>
          <w:rFonts w:ascii="Times New Roman" w:hAnsi="Times New Roman"/>
          <w:bCs/>
          <w:szCs w:val="22"/>
        </w:rPr>
        <w:t xml:space="preserve">P. Wruck discussed the questionnaire portion, which the faculty will turn in to their department chairs for discussion. Each department will be allowed one questionnaire submission. </w:t>
      </w:r>
      <w:r w:rsidR="006816E2">
        <w:rPr>
          <w:rFonts w:ascii="Times New Roman" w:hAnsi="Times New Roman"/>
          <w:bCs/>
          <w:szCs w:val="22"/>
        </w:rPr>
        <w:t>The goal is to have the questionnaire</w:t>
      </w:r>
      <w:r w:rsidR="008F6D44">
        <w:rPr>
          <w:rFonts w:ascii="Times New Roman" w:hAnsi="Times New Roman"/>
          <w:bCs/>
          <w:szCs w:val="22"/>
        </w:rPr>
        <w:t xml:space="preserve"> completed</w:t>
      </w:r>
      <w:r w:rsidR="006816E2">
        <w:rPr>
          <w:rFonts w:ascii="Times New Roman" w:hAnsi="Times New Roman"/>
          <w:bCs/>
          <w:szCs w:val="22"/>
        </w:rPr>
        <w:t xml:space="preserve"> before the end of the fall semester. </w:t>
      </w:r>
      <w:r w:rsidR="008D2B92">
        <w:rPr>
          <w:rFonts w:ascii="Times New Roman" w:hAnsi="Times New Roman"/>
          <w:bCs/>
          <w:szCs w:val="22"/>
        </w:rPr>
        <w:t xml:space="preserve">F. Trapp mentioned that this is the beginning of the discussion and there will be time to raise questions during the spring semester. </w:t>
      </w:r>
      <w:r w:rsidR="00926704">
        <w:rPr>
          <w:rFonts w:ascii="Times New Roman" w:hAnsi="Times New Roman"/>
          <w:bCs/>
          <w:szCs w:val="22"/>
        </w:rPr>
        <w:t>A question was asked about the contact hours. F. Trapp pointed out that they will look at both. A. Rosette asked about faculty surveys and if there are other surveys to other groups. F. Trapp can sit with the other committees</w:t>
      </w:r>
      <w:r w:rsidR="00FE50AC">
        <w:rPr>
          <w:rFonts w:ascii="Times New Roman" w:hAnsi="Times New Roman"/>
          <w:bCs/>
          <w:szCs w:val="22"/>
        </w:rPr>
        <w:t xml:space="preserve"> if it would be helpful. </w:t>
      </w:r>
      <w:r w:rsidR="00B117C7">
        <w:rPr>
          <w:rFonts w:ascii="Times New Roman" w:hAnsi="Times New Roman"/>
          <w:bCs/>
          <w:szCs w:val="22"/>
        </w:rPr>
        <w:t xml:space="preserve">The lists will come back and forth to the groups for questions and feedback. </w:t>
      </w:r>
      <w:r w:rsidR="00181E3A">
        <w:rPr>
          <w:rFonts w:ascii="Times New Roman" w:hAnsi="Times New Roman"/>
          <w:bCs/>
          <w:szCs w:val="22"/>
        </w:rPr>
        <w:t xml:space="preserve">Getting thoughts into the </w:t>
      </w:r>
      <w:r w:rsidR="00E15FCC">
        <w:rPr>
          <w:rFonts w:ascii="Times New Roman" w:hAnsi="Times New Roman"/>
          <w:bCs/>
          <w:szCs w:val="22"/>
        </w:rPr>
        <w:t>questionnaires</w:t>
      </w:r>
      <w:r w:rsidR="00181E3A">
        <w:rPr>
          <w:rFonts w:ascii="Times New Roman" w:hAnsi="Times New Roman"/>
          <w:bCs/>
          <w:szCs w:val="22"/>
        </w:rPr>
        <w:t xml:space="preserve"> is where the senate can help </w:t>
      </w:r>
      <w:r w:rsidR="00CC2910">
        <w:rPr>
          <w:rFonts w:ascii="Times New Roman" w:hAnsi="Times New Roman"/>
          <w:bCs/>
          <w:szCs w:val="22"/>
        </w:rPr>
        <w:t>in getting</w:t>
      </w:r>
      <w:r w:rsidR="00181E3A">
        <w:rPr>
          <w:rFonts w:ascii="Times New Roman" w:hAnsi="Times New Roman"/>
          <w:bCs/>
          <w:szCs w:val="22"/>
        </w:rPr>
        <w:t xml:space="preserve"> the word </w:t>
      </w:r>
      <w:r w:rsidR="00CC2910">
        <w:rPr>
          <w:rFonts w:ascii="Times New Roman" w:hAnsi="Times New Roman"/>
          <w:bCs/>
          <w:szCs w:val="22"/>
        </w:rPr>
        <w:t xml:space="preserve">out </w:t>
      </w:r>
      <w:r w:rsidR="00181E3A">
        <w:rPr>
          <w:rFonts w:ascii="Times New Roman" w:hAnsi="Times New Roman"/>
          <w:bCs/>
          <w:szCs w:val="22"/>
        </w:rPr>
        <w:t>to the rest of</w:t>
      </w:r>
      <w:r w:rsidR="00CC2910">
        <w:rPr>
          <w:rFonts w:ascii="Times New Roman" w:hAnsi="Times New Roman"/>
          <w:bCs/>
          <w:szCs w:val="22"/>
        </w:rPr>
        <w:t xml:space="preserve"> the</w:t>
      </w:r>
      <w:r w:rsidR="00181E3A">
        <w:rPr>
          <w:rFonts w:ascii="Times New Roman" w:hAnsi="Times New Roman"/>
          <w:bCs/>
          <w:szCs w:val="22"/>
        </w:rPr>
        <w:t xml:space="preserve"> faculty. A. Rosette will seek out a faculty </w:t>
      </w:r>
      <w:r w:rsidR="001F2B1B">
        <w:rPr>
          <w:rFonts w:ascii="Times New Roman" w:hAnsi="Times New Roman"/>
          <w:bCs/>
          <w:szCs w:val="22"/>
        </w:rPr>
        <w:t xml:space="preserve">member to sit on this committee. </w:t>
      </w:r>
      <w:r w:rsidR="004E3C7B">
        <w:rPr>
          <w:rFonts w:ascii="Times New Roman" w:hAnsi="Times New Roman"/>
          <w:bCs/>
          <w:szCs w:val="22"/>
        </w:rPr>
        <w:t>S. Lawrence may be able to serve on the committee. K. Rose thanked the senate for their time.</w:t>
      </w:r>
    </w:p>
    <w:p w14:paraId="22E6335F" w14:textId="77777777" w:rsidR="00237F78" w:rsidRDefault="00E75871" w:rsidP="00A54268">
      <w:pPr>
        <w:numPr>
          <w:ilvl w:val="1"/>
          <w:numId w:val="1"/>
        </w:numPr>
        <w:rPr>
          <w:rFonts w:ascii="Times New Roman" w:hAnsi="Times New Roman"/>
          <w:bCs/>
          <w:szCs w:val="22"/>
        </w:rPr>
      </w:pPr>
      <w:r w:rsidRPr="009B45A3">
        <w:rPr>
          <w:rFonts w:ascii="Times New Roman" w:hAnsi="Times New Roman"/>
          <w:bCs/>
          <w:szCs w:val="22"/>
          <w:u w:val="single"/>
        </w:rPr>
        <w:t>Academic Senate Election Committee, Update</w:t>
      </w:r>
      <w:r>
        <w:rPr>
          <w:rFonts w:ascii="Times New Roman" w:hAnsi="Times New Roman"/>
          <w:bCs/>
          <w:szCs w:val="22"/>
        </w:rPr>
        <w:t xml:space="preserve"> (5)</w:t>
      </w:r>
    </w:p>
    <w:p w14:paraId="744D872B" w14:textId="77777777" w:rsidR="00A54268" w:rsidRDefault="007924A0" w:rsidP="00A54268">
      <w:pPr>
        <w:spacing w:after="120"/>
        <w:ind w:left="720"/>
        <w:rPr>
          <w:rFonts w:ascii="Times New Roman" w:hAnsi="Times New Roman"/>
          <w:bCs/>
          <w:szCs w:val="22"/>
        </w:rPr>
      </w:pPr>
      <w:r>
        <w:rPr>
          <w:rFonts w:ascii="Times New Roman" w:hAnsi="Times New Roman"/>
          <w:bCs/>
          <w:szCs w:val="22"/>
        </w:rPr>
        <w:t xml:space="preserve">A. Rosette encouraged the senators </w:t>
      </w:r>
      <w:r w:rsidR="00F639B1">
        <w:rPr>
          <w:rFonts w:ascii="Times New Roman" w:hAnsi="Times New Roman"/>
          <w:bCs/>
          <w:szCs w:val="22"/>
        </w:rPr>
        <w:t>to encourage faculty to serve</w:t>
      </w:r>
      <w:r w:rsidR="003C5A41">
        <w:rPr>
          <w:rFonts w:ascii="Times New Roman" w:hAnsi="Times New Roman"/>
          <w:bCs/>
          <w:szCs w:val="22"/>
        </w:rPr>
        <w:t xml:space="preserve"> and nominate</w:t>
      </w:r>
      <w:r w:rsidR="00CC2910">
        <w:rPr>
          <w:rFonts w:ascii="Times New Roman" w:hAnsi="Times New Roman"/>
          <w:bCs/>
          <w:szCs w:val="22"/>
        </w:rPr>
        <w:t xml:space="preserve"> in the different roles</w:t>
      </w:r>
      <w:r w:rsidR="00F639B1">
        <w:rPr>
          <w:rFonts w:ascii="Times New Roman" w:hAnsi="Times New Roman"/>
          <w:bCs/>
          <w:szCs w:val="22"/>
        </w:rPr>
        <w:t xml:space="preserve">. </w:t>
      </w:r>
      <w:r w:rsidR="00CB5157">
        <w:rPr>
          <w:rFonts w:ascii="Times New Roman" w:hAnsi="Times New Roman"/>
          <w:bCs/>
          <w:szCs w:val="22"/>
        </w:rPr>
        <w:t xml:space="preserve">A. Delunas will </w:t>
      </w:r>
      <w:r w:rsidR="00BC27AC">
        <w:rPr>
          <w:rFonts w:ascii="Times New Roman" w:hAnsi="Times New Roman"/>
          <w:bCs/>
          <w:szCs w:val="22"/>
        </w:rPr>
        <w:t>send out more information on the election time at 2:15 pm to the senators.</w:t>
      </w:r>
      <w:r w:rsidR="003C5A41">
        <w:rPr>
          <w:rFonts w:ascii="Times New Roman" w:hAnsi="Times New Roman"/>
          <w:bCs/>
          <w:szCs w:val="22"/>
        </w:rPr>
        <w:t xml:space="preserve"> </w:t>
      </w:r>
    </w:p>
    <w:p w14:paraId="5D477DA5" w14:textId="77777777" w:rsidR="008A4451" w:rsidRPr="0049390F" w:rsidRDefault="008A4451" w:rsidP="00A54268">
      <w:pPr>
        <w:numPr>
          <w:ilvl w:val="0"/>
          <w:numId w:val="1"/>
        </w:numPr>
        <w:rPr>
          <w:rFonts w:ascii="Times New Roman" w:hAnsi="Times New Roman"/>
          <w:b/>
          <w:color w:val="000000"/>
          <w:szCs w:val="22"/>
        </w:rPr>
      </w:pPr>
      <w:r w:rsidRPr="0049390F">
        <w:rPr>
          <w:rFonts w:ascii="Times New Roman" w:hAnsi="Times New Roman"/>
          <w:b/>
          <w:color w:val="000000"/>
          <w:szCs w:val="22"/>
        </w:rPr>
        <w:t>Discussion:</w:t>
      </w:r>
    </w:p>
    <w:p w14:paraId="1AAC1B0E" w14:textId="77777777" w:rsidR="00A54268" w:rsidRDefault="00A54268" w:rsidP="00A54268">
      <w:pPr>
        <w:numPr>
          <w:ilvl w:val="1"/>
          <w:numId w:val="1"/>
        </w:numPr>
        <w:spacing w:after="120"/>
        <w:rPr>
          <w:rFonts w:ascii="Times New Roman" w:hAnsi="Times New Roman"/>
          <w:bCs/>
          <w:szCs w:val="22"/>
        </w:rPr>
      </w:pPr>
    </w:p>
    <w:p w14:paraId="5796A214" w14:textId="77777777" w:rsidR="00A54268" w:rsidRDefault="008A4451" w:rsidP="00A54268">
      <w:pPr>
        <w:numPr>
          <w:ilvl w:val="0"/>
          <w:numId w:val="1"/>
        </w:numPr>
        <w:spacing w:after="120"/>
        <w:rPr>
          <w:rFonts w:ascii="Times New Roman" w:hAnsi="Times New Roman"/>
          <w:b/>
          <w:bCs/>
          <w:szCs w:val="22"/>
        </w:rPr>
      </w:pPr>
      <w:r w:rsidRPr="00A54268">
        <w:rPr>
          <w:rFonts w:ascii="Times New Roman" w:hAnsi="Times New Roman"/>
          <w:b/>
          <w:bCs/>
          <w:szCs w:val="22"/>
        </w:rPr>
        <w:t>Action:</w:t>
      </w:r>
    </w:p>
    <w:p w14:paraId="48D4C9BC" w14:textId="77777777" w:rsidR="00A54268" w:rsidRDefault="00197197" w:rsidP="00A54268">
      <w:pPr>
        <w:numPr>
          <w:ilvl w:val="1"/>
          <w:numId w:val="1"/>
        </w:numPr>
        <w:rPr>
          <w:rFonts w:ascii="Times New Roman" w:hAnsi="Times New Roman"/>
          <w:b/>
          <w:bCs/>
          <w:szCs w:val="22"/>
        </w:rPr>
      </w:pPr>
      <w:r w:rsidRPr="009B45A3">
        <w:rPr>
          <w:rFonts w:ascii="Times New Roman" w:hAnsi="Times New Roman"/>
          <w:color w:val="000000"/>
          <w:szCs w:val="22"/>
          <w:u w:val="single"/>
        </w:rPr>
        <w:lastRenderedPageBreak/>
        <w:t>BP/AP 3280 Grant Application Form A and B</w:t>
      </w:r>
      <w:r w:rsidRPr="00A54268">
        <w:rPr>
          <w:rFonts w:ascii="Times New Roman" w:hAnsi="Times New Roman"/>
          <w:color w:val="000000"/>
          <w:szCs w:val="22"/>
        </w:rPr>
        <w:t xml:space="preserve"> (5)</w:t>
      </w:r>
    </w:p>
    <w:p w14:paraId="264BFD6D" w14:textId="77777777" w:rsidR="00A54268" w:rsidRPr="00A54268" w:rsidRDefault="00197197" w:rsidP="00A54268">
      <w:pPr>
        <w:numPr>
          <w:ilvl w:val="2"/>
          <w:numId w:val="1"/>
        </w:numPr>
        <w:rPr>
          <w:rFonts w:ascii="Times New Roman" w:hAnsi="Times New Roman"/>
          <w:b/>
          <w:bCs/>
          <w:szCs w:val="22"/>
        </w:rPr>
      </w:pPr>
      <w:r w:rsidRPr="00A54268">
        <w:rPr>
          <w:rFonts w:ascii="Times New Roman" w:hAnsi="Times New Roman"/>
          <w:color w:val="000000"/>
          <w:szCs w:val="22"/>
        </w:rPr>
        <w:t>The senate will consider approval of Form A and B</w:t>
      </w:r>
    </w:p>
    <w:p w14:paraId="4C46070E" w14:textId="77777777" w:rsidR="00A54268" w:rsidRDefault="00366F23" w:rsidP="00A54268">
      <w:pPr>
        <w:spacing w:after="120"/>
        <w:ind w:left="1080"/>
        <w:rPr>
          <w:rFonts w:ascii="Times New Roman" w:hAnsi="Times New Roman"/>
          <w:color w:val="000000"/>
          <w:szCs w:val="22"/>
        </w:rPr>
      </w:pPr>
      <w:r>
        <w:rPr>
          <w:rFonts w:ascii="Times New Roman" w:hAnsi="Times New Roman"/>
          <w:color w:val="000000"/>
          <w:szCs w:val="22"/>
        </w:rPr>
        <w:t xml:space="preserve">A. Rosette distributed an updated version of the forms. E. Cervantes </w:t>
      </w:r>
      <w:r w:rsidR="001968D8">
        <w:rPr>
          <w:rFonts w:ascii="Times New Roman" w:hAnsi="Times New Roman"/>
          <w:color w:val="000000"/>
          <w:szCs w:val="22"/>
        </w:rPr>
        <w:t xml:space="preserve">pointed out that adding an extra two </w:t>
      </w:r>
      <w:r w:rsidR="00CC2910">
        <w:rPr>
          <w:rFonts w:ascii="Times New Roman" w:hAnsi="Times New Roman"/>
          <w:color w:val="000000"/>
          <w:szCs w:val="22"/>
        </w:rPr>
        <w:t xml:space="preserve">bullet </w:t>
      </w:r>
      <w:r w:rsidR="001968D8">
        <w:rPr>
          <w:rFonts w:ascii="Times New Roman" w:hAnsi="Times New Roman"/>
          <w:color w:val="000000"/>
          <w:szCs w:val="22"/>
        </w:rPr>
        <w:t xml:space="preserve">points will </w:t>
      </w:r>
      <w:r w:rsidR="00CC2910">
        <w:rPr>
          <w:rFonts w:ascii="Times New Roman" w:hAnsi="Times New Roman"/>
          <w:color w:val="000000"/>
          <w:szCs w:val="22"/>
        </w:rPr>
        <w:t>make the form more</w:t>
      </w:r>
      <w:r w:rsidR="001968D8">
        <w:rPr>
          <w:rFonts w:ascii="Times New Roman" w:hAnsi="Times New Roman"/>
          <w:color w:val="000000"/>
          <w:szCs w:val="22"/>
        </w:rPr>
        <w:t xml:space="preserve"> reflective </w:t>
      </w:r>
      <w:r w:rsidR="00CC2910">
        <w:rPr>
          <w:rFonts w:ascii="Times New Roman" w:hAnsi="Times New Roman"/>
          <w:color w:val="000000"/>
          <w:szCs w:val="22"/>
        </w:rPr>
        <w:t>of</w:t>
      </w:r>
      <w:r w:rsidR="001968D8">
        <w:rPr>
          <w:rFonts w:ascii="Times New Roman" w:hAnsi="Times New Roman"/>
          <w:color w:val="000000"/>
          <w:szCs w:val="22"/>
        </w:rPr>
        <w:t xml:space="preserve"> the AP/BP. This will allow conversation to flow. Another </w:t>
      </w:r>
      <w:r w:rsidR="00CC2910">
        <w:rPr>
          <w:rFonts w:ascii="Times New Roman" w:hAnsi="Times New Roman"/>
          <w:color w:val="000000"/>
          <w:szCs w:val="22"/>
        </w:rPr>
        <w:t>concern</w:t>
      </w:r>
      <w:r w:rsidR="001968D8">
        <w:rPr>
          <w:rFonts w:ascii="Times New Roman" w:hAnsi="Times New Roman"/>
          <w:color w:val="000000"/>
          <w:szCs w:val="22"/>
        </w:rPr>
        <w:t xml:space="preserve"> was the difference between a small grant and a large grant</w:t>
      </w:r>
      <w:r w:rsidR="00CC2910">
        <w:rPr>
          <w:rFonts w:ascii="Times New Roman" w:hAnsi="Times New Roman"/>
          <w:color w:val="000000"/>
          <w:szCs w:val="22"/>
        </w:rPr>
        <w:t>, which creates a lot of paperwork for small amounts of funds</w:t>
      </w:r>
      <w:r w:rsidR="001968D8">
        <w:rPr>
          <w:rFonts w:ascii="Times New Roman" w:hAnsi="Times New Roman"/>
          <w:color w:val="000000"/>
          <w:szCs w:val="22"/>
        </w:rPr>
        <w:t xml:space="preserve">. There are also two different types of renewals, one that is general application and one for a yearly renewal. One example is the MESA grant which has a five-year application and an annual renewal process which already has secured funding. </w:t>
      </w:r>
    </w:p>
    <w:p w14:paraId="3589705D" w14:textId="77777777" w:rsidR="001968D8" w:rsidRDefault="001968D8" w:rsidP="00A54268">
      <w:pPr>
        <w:spacing w:after="120"/>
        <w:ind w:left="1080"/>
        <w:rPr>
          <w:rFonts w:ascii="Times New Roman" w:hAnsi="Times New Roman"/>
          <w:color w:val="000000"/>
          <w:szCs w:val="22"/>
        </w:rPr>
      </w:pPr>
      <w:r>
        <w:rPr>
          <w:rFonts w:ascii="Times New Roman" w:hAnsi="Times New Roman"/>
          <w:color w:val="000000"/>
          <w:szCs w:val="22"/>
        </w:rPr>
        <w:t xml:space="preserve">A. Rosette </w:t>
      </w:r>
      <w:r w:rsidR="003337B7">
        <w:rPr>
          <w:rFonts w:ascii="Times New Roman" w:hAnsi="Times New Roman"/>
          <w:color w:val="000000"/>
          <w:szCs w:val="22"/>
        </w:rPr>
        <w:t xml:space="preserve">added that the piece with a small amount can be added to the form. </w:t>
      </w:r>
      <w:r w:rsidR="0073699A">
        <w:rPr>
          <w:rFonts w:ascii="Times New Roman" w:hAnsi="Times New Roman"/>
          <w:color w:val="000000"/>
          <w:szCs w:val="22"/>
        </w:rPr>
        <w:t xml:space="preserve">The forms are for substantial amount of new funds that may impact programs and the 50% law. He asked how the senate may want to change the form to address E. Cervantes concern. </w:t>
      </w:r>
      <w:r w:rsidR="00E304A9">
        <w:rPr>
          <w:rFonts w:ascii="Times New Roman" w:hAnsi="Times New Roman"/>
          <w:color w:val="000000"/>
          <w:szCs w:val="22"/>
        </w:rPr>
        <w:t xml:space="preserve">B. Arteaga added that language </w:t>
      </w:r>
      <w:r w:rsidR="003C19BA">
        <w:rPr>
          <w:rFonts w:ascii="Times New Roman" w:hAnsi="Times New Roman"/>
          <w:color w:val="000000"/>
          <w:szCs w:val="22"/>
        </w:rPr>
        <w:t>added c</w:t>
      </w:r>
      <w:r w:rsidR="00AD4591">
        <w:rPr>
          <w:rFonts w:ascii="Times New Roman" w:hAnsi="Times New Roman"/>
          <w:color w:val="000000"/>
          <w:szCs w:val="22"/>
        </w:rPr>
        <w:t xml:space="preserve">ould be </w:t>
      </w:r>
      <w:r w:rsidR="00CC2910">
        <w:rPr>
          <w:rFonts w:ascii="Times New Roman" w:hAnsi="Times New Roman"/>
          <w:color w:val="000000"/>
          <w:szCs w:val="22"/>
        </w:rPr>
        <w:t>included to allow</w:t>
      </w:r>
      <w:r w:rsidR="00AD4591">
        <w:rPr>
          <w:rFonts w:ascii="Times New Roman" w:hAnsi="Times New Roman"/>
          <w:color w:val="000000"/>
          <w:szCs w:val="22"/>
        </w:rPr>
        <w:t xml:space="preserve"> for exceptions. A. Rosette </w:t>
      </w:r>
      <w:r w:rsidR="00CC2910">
        <w:rPr>
          <w:rFonts w:ascii="Times New Roman" w:hAnsi="Times New Roman"/>
          <w:color w:val="000000"/>
          <w:szCs w:val="22"/>
        </w:rPr>
        <w:t>suggested adding</w:t>
      </w:r>
      <w:r w:rsidR="00AD4591">
        <w:rPr>
          <w:rFonts w:ascii="Times New Roman" w:hAnsi="Times New Roman"/>
          <w:color w:val="000000"/>
          <w:szCs w:val="22"/>
        </w:rPr>
        <w:t xml:space="preserve"> language for a certain amount of funding, such as $250,000 or less that would not have to go through this process. K. Rose added that </w:t>
      </w:r>
      <w:r w:rsidR="00594D25">
        <w:rPr>
          <w:rFonts w:ascii="Times New Roman" w:hAnsi="Times New Roman"/>
          <w:color w:val="000000"/>
          <w:szCs w:val="22"/>
        </w:rPr>
        <w:t>renewals</w:t>
      </w:r>
      <w:r w:rsidR="00AD4591">
        <w:rPr>
          <w:rFonts w:ascii="Times New Roman" w:hAnsi="Times New Roman"/>
          <w:color w:val="000000"/>
          <w:szCs w:val="22"/>
        </w:rPr>
        <w:t xml:space="preserve"> are standard and are just filling out a form and there shouldn’t be an internal process which would make more work. </w:t>
      </w:r>
      <w:r w:rsidR="006F031B">
        <w:rPr>
          <w:rFonts w:ascii="Times New Roman" w:hAnsi="Times New Roman"/>
          <w:color w:val="000000"/>
          <w:szCs w:val="22"/>
        </w:rPr>
        <w:t>A. Rosette suggested adding a line to the form which would state “Any grants under $100,000 would be exempt from this process.”</w:t>
      </w:r>
    </w:p>
    <w:p w14:paraId="74A8762D" w14:textId="77777777" w:rsidR="00D94711" w:rsidRDefault="00D94711" w:rsidP="00CC2910">
      <w:pPr>
        <w:ind w:left="1080"/>
        <w:rPr>
          <w:rFonts w:ascii="Times New Roman" w:hAnsi="Times New Roman"/>
          <w:color w:val="000000"/>
          <w:szCs w:val="22"/>
        </w:rPr>
      </w:pPr>
      <w:r>
        <w:rPr>
          <w:rFonts w:ascii="Times New Roman" w:hAnsi="Times New Roman"/>
          <w:color w:val="000000"/>
          <w:szCs w:val="22"/>
        </w:rPr>
        <w:t xml:space="preserve">A motion was made to </w:t>
      </w:r>
      <w:r w:rsidR="006F031B">
        <w:rPr>
          <w:rFonts w:ascii="Times New Roman" w:hAnsi="Times New Roman"/>
          <w:color w:val="000000"/>
          <w:szCs w:val="22"/>
        </w:rPr>
        <w:t xml:space="preserve">approve Forms A and B with the inclusion </w:t>
      </w:r>
      <w:r w:rsidR="00CC2910">
        <w:rPr>
          <w:rFonts w:ascii="Times New Roman" w:hAnsi="Times New Roman"/>
          <w:color w:val="000000"/>
          <w:szCs w:val="22"/>
        </w:rPr>
        <w:t>of language</w:t>
      </w:r>
      <w:r w:rsidR="00401C47">
        <w:rPr>
          <w:rFonts w:ascii="Times New Roman" w:hAnsi="Times New Roman"/>
          <w:color w:val="000000"/>
          <w:szCs w:val="22"/>
        </w:rPr>
        <w:t xml:space="preserve"> </w:t>
      </w:r>
      <w:r w:rsidR="006F031B">
        <w:rPr>
          <w:rFonts w:ascii="Times New Roman" w:hAnsi="Times New Roman"/>
          <w:color w:val="000000"/>
          <w:szCs w:val="22"/>
        </w:rPr>
        <w:t>“</w:t>
      </w:r>
      <w:r w:rsidR="006F031B" w:rsidRPr="00A07FF8">
        <w:rPr>
          <w:rFonts w:ascii="Times New Roman" w:hAnsi="Times New Roman"/>
          <w:i/>
          <w:color w:val="000000"/>
          <w:szCs w:val="22"/>
        </w:rPr>
        <w:t>any grants under $100,000 wo</w:t>
      </w:r>
      <w:r w:rsidR="00A07FF8" w:rsidRPr="00A07FF8">
        <w:rPr>
          <w:rFonts w:ascii="Times New Roman" w:hAnsi="Times New Roman"/>
          <w:i/>
          <w:color w:val="000000"/>
          <w:szCs w:val="22"/>
        </w:rPr>
        <w:t>uld be exempt from this process</w:t>
      </w:r>
      <w:r w:rsidR="006F031B">
        <w:rPr>
          <w:rFonts w:ascii="Times New Roman" w:hAnsi="Times New Roman"/>
          <w:color w:val="000000"/>
          <w:szCs w:val="22"/>
        </w:rPr>
        <w:t>”</w:t>
      </w:r>
      <w:r w:rsidR="00401C47">
        <w:rPr>
          <w:rFonts w:ascii="Times New Roman" w:hAnsi="Times New Roman"/>
          <w:color w:val="000000"/>
          <w:szCs w:val="22"/>
        </w:rPr>
        <w:t xml:space="preserve"> </w:t>
      </w:r>
      <w:r w:rsidR="00A07FF8">
        <w:rPr>
          <w:rFonts w:ascii="Times New Roman" w:hAnsi="Times New Roman"/>
          <w:color w:val="000000"/>
          <w:szCs w:val="22"/>
        </w:rPr>
        <w:t>a</w:t>
      </w:r>
      <w:r w:rsidR="00401C47">
        <w:rPr>
          <w:rFonts w:ascii="Times New Roman" w:hAnsi="Times New Roman"/>
          <w:color w:val="000000"/>
          <w:szCs w:val="22"/>
        </w:rPr>
        <w:t xml:space="preserve">nd the modification of </w:t>
      </w:r>
      <w:r w:rsidR="00CC2910">
        <w:rPr>
          <w:rFonts w:ascii="Times New Roman" w:hAnsi="Times New Roman"/>
          <w:color w:val="000000"/>
          <w:szCs w:val="22"/>
        </w:rPr>
        <w:t>the</w:t>
      </w:r>
      <w:r w:rsidR="00A07FF8">
        <w:rPr>
          <w:rFonts w:ascii="Times New Roman" w:hAnsi="Times New Roman"/>
          <w:color w:val="000000"/>
          <w:szCs w:val="22"/>
        </w:rPr>
        <w:t xml:space="preserve"> </w:t>
      </w:r>
      <w:r w:rsidR="00401C47">
        <w:rPr>
          <w:rFonts w:ascii="Times New Roman" w:hAnsi="Times New Roman"/>
          <w:color w:val="000000"/>
          <w:szCs w:val="22"/>
        </w:rPr>
        <w:t>two signatures.</w:t>
      </w:r>
    </w:p>
    <w:p w14:paraId="7DCA86BE" w14:textId="77777777" w:rsidR="00A54268" w:rsidRPr="00A07FF8" w:rsidRDefault="00A54268" w:rsidP="00A54268">
      <w:pPr>
        <w:spacing w:after="120"/>
        <w:ind w:left="1080"/>
        <w:rPr>
          <w:rFonts w:ascii="Times New Roman" w:hAnsi="Times New Roman"/>
          <w:b/>
          <w:bCs/>
          <w:szCs w:val="22"/>
        </w:rPr>
      </w:pPr>
      <w:r w:rsidRPr="00230FE1">
        <w:rPr>
          <w:rFonts w:ascii="Times New Roman" w:hAnsi="Times New Roman"/>
          <w:b/>
          <w:color w:val="000000"/>
          <w:szCs w:val="22"/>
          <w:lang w:val="es-MX"/>
        </w:rPr>
        <w:t>MSC (</w:t>
      </w:r>
      <w:r w:rsidR="009F4168" w:rsidRPr="00230FE1">
        <w:rPr>
          <w:rFonts w:ascii="Times New Roman" w:hAnsi="Times New Roman"/>
          <w:b/>
          <w:color w:val="000000"/>
          <w:szCs w:val="22"/>
          <w:lang w:val="es-MX"/>
        </w:rPr>
        <w:t>B. Arteaga/</w:t>
      </w:r>
      <w:r w:rsidR="00401C47" w:rsidRPr="00230FE1">
        <w:rPr>
          <w:rFonts w:ascii="Times New Roman" w:hAnsi="Times New Roman"/>
          <w:b/>
          <w:color w:val="000000"/>
          <w:szCs w:val="22"/>
          <w:lang w:val="es-MX"/>
        </w:rPr>
        <w:t xml:space="preserve">A. Delunas). </w:t>
      </w:r>
      <w:r w:rsidR="00401C47" w:rsidRPr="00A07FF8">
        <w:rPr>
          <w:rFonts w:ascii="Times New Roman" w:hAnsi="Times New Roman"/>
          <w:b/>
          <w:color w:val="000000"/>
          <w:szCs w:val="22"/>
        </w:rPr>
        <w:t>Vote: unanimous. Motion passes.</w:t>
      </w:r>
    </w:p>
    <w:p w14:paraId="5DA02487" w14:textId="77777777" w:rsidR="00A54268" w:rsidRDefault="00A343E1" w:rsidP="00A54268">
      <w:pPr>
        <w:numPr>
          <w:ilvl w:val="0"/>
          <w:numId w:val="1"/>
        </w:numPr>
        <w:spacing w:after="120"/>
        <w:rPr>
          <w:rFonts w:ascii="Times New Roman" w:hAnsi="Times New Roman"/>
          <w:b/>
          <w:bCs/>
          <w:szCs w:val="22"/>
        </w:rPr>
      </w:pPr>
      <w:r w:rsidRPr="00A54268">
        <w:rPr>
          <w:rFonts w:ascii="Times New Roman" w:hAnsi="Times New Roman"/>
          <w:b/>
          <w:bCs/>
          <w:szCs w:val="22"/>
        </w:rPr>
        <w:t>Closing Items:</w:t>
      </w:r>
    </w:p>
    <w:p w14:paraId="63A63279" w14:textId="77777777" w:rsidR="00A54268" w:rsidRPr="00A54268" w:rsidRDefault="00F32A67" w:rsidP="00A54268">
      <w:pPr>
        <w:numPr>
          <w:ilvl w:val="1"/>
          <w:numId w:val="1"/>
        </w:numPr>
        <w:rPr>
          <w:rFonts w:ascii="Times New Roman" w:hAnsi="Times New Roman"/>
          <w:b/>
          <w:bCs/>
          <w:szCs w:val="22"/>
        </w:rPr>
      </w:pPr>
      <w:r w:rsidRPr="00A54268">
        <w:rPr>
          <w:rFonts w:ascii="Times New Roman" w:hAnsi="Times New Roman"/>
          <w:szCs w:val="22"/>
        </w:rPr>
        <w:t xml:space="preserve">Open Forum: </w:t>
      </w:r>
      <w:r w:rsidR="0021172F" w:rsidRPr="00A54268">
        <w:rPr>
          <w:rFonts w:ascii="Times New Roman" w:hAnsi="Times New Roman"/>
          <w:szCs w:val="22"/>
        </w:rPr>
        <w:t>(time permitting)</w:t>
      </w:r>
    </w:p>
    <w:p w14:paraId="79EB2737" w14:textId="77777777" w:rsidR="00A54268" w:rsidRDefault="00BF2D62" w:rsidP="00A54268">
      <w:pPr>
        <w:numPr>
          <w:ilvl w:val="1"/>
          <w:numId w:val="1"/>
        </w:numPr>
        <w:rPr>
          <w:rFonts w:ascii="Times New Roman" w:hAnsi="Times New Roman"/>
          <w:b/>
          <w:bCs/>
          <w:szCs w:val="22"/>
        </w:rPr>
      </w:pPr>
      <w:r w:rsidRPr="00A54268">
        <w:rPr>
          <w:rFonts w:ascii="Times New Roman" w:hAnsi="Times New Roman"/>
          <w:szCs w:val="22"/>
        </w:rPr>
        <w:t>Items for next agenda</w:t>
      </w:r>
    </w:p>
    <w:p w14:paraId="4D4C7253" w14:textId="77777777" w:rsidR="00A54268" w:rsidRDefault="00197197" w:rsidP="00A54268">
      <w:pPr>
        <w:numPr>
          <w:ilvl w:val="2"/>
          <w:numId w:val="1"/>
        </w:numPr>
        <w:rPr>
          <w:rFonts w:ascii="Times New Roman" w:hAnsi="Times New Roman"/>
          <w:b/>
          <w:bCs/>
          <w:szCs w:val="22"/>
        </w:rPr>
      </w:pPr>
      <w:r w:rsidRPr="00A54268">
        <w:rPr>
          <w:rFonts w:ascii="Times New Roman" w:hAnsi="Times New Roman"/>
          <w:szCs w:val="22"/>
        </w:rPr>
        <w:t>Academic Senate Officer Elections</w:t>
      </w:r>
    </w:p>
    <w:p w14:paraId="08CAB20C" w14:textId="77777777" w:rsidR="00A54268" w:rsidRDefault="00197197" w:rsidP="00A54268">
      <w:pPr>
        <w:numPr>
          <w:ilvl w:val="2"/>
          <w:numId w:val="1"/>
        </w:numPr>
        <w:rPr>
          <w:rFonts w:ascii="Times New Roman" w:hAnsi="Times New Roman"/>
          <w:b/>
          <w:bCs/>
          <w:szCs w:val="22"/>
        </w:rPr>
      </w:pPr>
      <w:r w:rsidRPr="00A54268">
        <w:rPr>
          <w:rFonts w:ascii="Times New Roman" w:hAnsi="Times New Roman"/>
          <w:szCs w:val="22"/>
        </w:rPr>
        <w:t>Information: Title V Grant update</w:t>
      </w:r>
    </w:p>
    <w:p w14:paraId="631D2C4E" w14:textId="77777777" w:rsidR="00A54268" w:rsidRDefault="00FC2F52" w:rsidP="00A54268">
      <w:pPr>
        <w:numPr>
          <w:ilvl w:val="2"/>
          <w:numId w:val="1"/>
        </w:numPr>
        <w:spacing w:after="120"/>
        <w:rPr>
          <w:rFonts w:ascii="Times New Roman" w:hAnsi="Times New Roman"/>
          <w:b/>
          <w:bCs/>
          <w:szCs w:val="22"/>
        </w:rPr>
      </w:pPr>
      <w:r w:rsidRPr="00A54268">
        <w:rPr>
          <w:rFonts w:ascii="Times New Roman" w:hAnsi="Times New Roman"/>
          <w:szCs w:val="22"/>
        </w:rPr>
        <w:t>Pathways and Gavilan College</w:t>
      </w:r>
    </w:p>
    <w:p w14:paraId="7139A425" w14:textId="77777777" w:rsidR="00A343E1" w:rsidRPr="00A54268" w:rsidRDefault="00A343E1" w:rsidP="00A54268">
      <w:pPr>
        <w:numPr>
          <w:ilvl w:val="0"/>
          <w:numId w:val="1"/>
        </w:numPr>
        <w:spacing w:after="120"/>
        <w:rPr>
          <w:rFonts w:ascii="Times New Roman" w:hAnsi="Times New Roman"/>
          <w:b/>
          <w:bCs/>
          <w:szCs w:val="22"/>
        </w:rPr>
      </w:pPr>
      <w:r w:rsidRPr="00A54268">
        <w:rPr>
          <w:rFonts w:ascii="Times New Roman" w:hAnsi="Times New Roman"/>
          <w:b/>
          <w:szCs w:val="22"/>
        </w:rPr>
        <w:t>Adjournment</w:t>
      </w:r>
      <w:r w:rsidR="00A54268">
        <w:rPr>
          <w:rFonts w:ascii="Times New Roman" w:hAnsi="Times New Roman"/>
          <w:b/>
          <w:szCs w:val="22"/>
        </w:rPr>
        <w:t xml:space="preserve"> by consensus at </w:t>
      </w:r>
      <w:r w:rsidR="00401C47">
        <w:rPr>
          <w:rFonts w:ascii="Times New Roman" w:hAnsi="Times New Roman"/>
          <w:b/>
          <w:szCs w:val="22"/>
        </w:rPr>
        <w:t>4:05 pm</w:t>
      </w:r>
    </w:p>
    <w:p w14:paraId="4B5B0A4A" w14:textId="77777777" w:rsidR="00A54268" w:rsidRPr="00A54268" w:rsidRDefault="00A54268" w:rsidP="00A54268">
      <w:pPr>
        <w:spacing w:after="120"/>
        <w:ind w:left="360"/>
        <w:rPr>
          <w:rFonts w:ascii="Times New Roman" w:hAnsi="Times New Roman"/>
          <w:b/>
          <w:bCs/>
          <w:szCs w:val="22"/>
        </w:rPr>
      </w:pPr>
    </w:p>
    <w:p w14:paraId="7EA6939E" w14:textId="77777777" w:rsidR="007C1CBD" w:rsidRDefault="007C1CBD" w:rsidP="00A54268">
      <w:pPr>
        <w:spacing w:after="120"/>
        <w:ind w:left="360" w:hanging="360"/>
        <w:rPr>
          <w:rFonts w:ascii="Times New Roman" w:hAnsi="Times New Roman"/>
          <w:b/>
          <w:szCs w:val="22"/>
        </w:rPr>
      </w:pPr>
    </w:p>
    <w:p w14:paraId="577A1353" w14:textId="77777777" w:rsidR="007C1CBD" w:rsidRPr="006E5CED" w:rsidRDefault="007C1CBD" w:rsidP="00A54268">
      <w:pPr>
        <w:spacing w:after="120"/>
        <w:rPr>
          <w:rFonts w:ascii="Times New Roman" w:hAnsi="Times New Roman"/>
          <w:b/>
          <w:szCs w:val="22"/>
          <w:u w:val="single"/>
        </w:rPr>
      </w:pPr>
      <w:r w:rsidRPr="006E5CED">
        <w:rPr>
          <w:rFonts w:ascii="Times New Roman" w:hAnsi="Times New Roman"/>
          <w:b/>
          <w:szCs w:val="22"/>
        </w:rPr>
        <w:t xml:space="preserve">Next meeting: </w:t>
      </w:r>
      <w:r w:rsidR="001C48FE">
        <w:rPr>
          <w:rFonts w:ascii="Times New Roman" w:hAnsi="Times New Roman"/>
          <w:b/>
          <w:szCs w:val="22"/>
        </w:rPr>
        <w:t>December 6</w:t>
      </w:r>
      <w:r w:rsidR="001C48FE" w:rsidRPr="001C48FE">
        <w:rPr>
          <w:rFonts w:ascii="Times New Roman" w:hAnsi="Times New Roman"/>
          <w:b/>
          <w:szCs w:val="22"/>
          <w:vertAlign w:val="superscript"/>
        </w:rPr>
        <w:t>th</w:t>
      </w:r>
      <w:r w:rsidRPr="006E5CED">
        <w:rPr>
          <w:rFonts w:ascii="Times New Roman" w:hAnsi="Times New Roman"/>
          <w:b/>
          <w:szCs w:val="22"/>
        </w:rPr>
        <w:t>, 2016</w:t>
      </w:r>
    </w:p>
    <w:p w14:paraId="01444BF8" w14:textId="77777777" w:rsidR="007C1CBD" w:rsidRDefault="007C1CBD" w:rsidP="00A54268">
      <w:pPr>
        <w:spacing w:after="120"/>
        <w:rPr>
          <w:rFonts w:ascii="Times New Roman" w:hAnsi="Times New Roman"/>
          <w:b/>
          <w:bCs/>
          <w:szCs w:val="22"/>
        </w:rPr>
      </w:pPr>
      <w:r>
        <w:rPr>
          <w:rFonts w:ascii="Times New Roman" w:hAnsi="Times New Roman"/>
          <w:b/>
          <w:bCs/>
          <w:szCs w:val="22"/>
        </w:rPr>
        <w:br w:type="page"/>
      </w:r>
    </w:p>
    <w:p w14:paraId="34232364" w14:textId="77777777"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lastRenderedPageBreak/>
        <w:t xml:space="preserve">Senate Responsibilities: “10 + 1” (+1 in </w:t>
      </w:r>
      <w:r w:rsidRPr="0049390F">
        <w:rPr>
          <w:rFonts w:ascii="Times New Roman" w:hAnsi="Times New Roman"/>
          <w:b/>
          <w:bCs/>
          <w:i/>
          <w:szCs w:val="22"/>
        </w:rPr>
        <w:t>italics</w:t>
      </w:r>
      <w:r w:rsidRPr="0049390F">
        <w:rPr>
          <w:rFonts w:ascii="Times New Roman" w:hAnsi="Times New Roman"/>
          <w:b/>
          <w:bCs/>
          <w:szCs w:val="22"/>
        </w:rPr>
        <w:t>, in Senate bylaws)</w:t>
      </w:r>
    </w:p>
    <w:p w14:paraId="431172F2" w14:textId="77777777" w:rsidR="00A343E1" w:rsidRPr="0049390F" w:rsidRDefault="00A343E1" w:rsidP="0049390F">
      <w:pPr>
        <w:jc w:val="center"/>
        <w:rPr>
          <w:rFonts w:ascii="Times New Roman" w:hAnsi="Times New Roman"/>
          <w:b/>
          <w:bCs/>
          <w:szCs w:val="22"/>
        </w:rPr>
      </w:pPr>
    </w:p>
    <w:p w14:paraId="0F737510"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5B5E9903"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14:paraId="5720FCC1"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14:paraId="278D4AD6"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14:paraId="727CBB98"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14:paraId="3635BDD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14:paraId="46C0B241"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69833696"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14:paraId="69D20390"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14:paraId="38DF9AC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14:paraId="7542B576" w14:textId="77777777" w:rsidR="00A343E1" w:rsidRPr="00E12EF5" w:rsidRDefault="00A343E1" w:rsidP="007C1CBD">
      <w:pPr>
        <w:numPr>
          <w:ilvl w:val="0"/>
          <w:numId w:val="2"/>
        </w:numPr>
        <w:ind w:left="540" w:hanging="540"/>
        <w:rPr>
          <w:rFonts w:ascii="Times New Roman" w:hAnsi="Times New Roman"/>
          <w:i/>
          <w:szCs w:val="22"/>
        </w:rPr>
      </w:pPr>
      <w:r w:rsidRPr="00E12EF5">
        <w:rPr>
          <w:rFonts w:ascii="Times New Roman" w:hAnsi="Times New Roman"/>
          <w:i/>
          <w:szCs w:val="22"/>
        </w:rPr>
        <w:t>Other academic and professional matters as mutually agreed upon between the governing board and the faculty senate</w:t>
      </w:r>
      <w:r w:rsidR="00E12EF5" w:rsidRPr="00E12EF5">
        <w:rPr>
          <w:rFonts w:ascii="Times New Roman" w:hAnsi="Times New Roman"/>
          <w:i/>
          <w:szCs w:val="22"/>
        </w:rPr>
        <w:t>… such as:</w:t>
      </w:r>
    </w:p>
    <w:p w14:paraId="1B386DE6" w14:textId="77777777" w:rsidR="00A343E1" w:rsidRPr="0049390F" w:rsidRDefault="00A343E1" w:rsidP="007C1CBD">
      <w:pPr>
        <w:numPr>
          <w:ilvl w:val="0"/>
          <w:numId w:val="4"/>
        </w:numPr>
        <w:rPr>
          <w:rFonts w:ascii="Times New Roman" w:hAnsi="Times New Roman"/>
          <w:i/>
          <w:szCs w:val="22"/>
        </w:rPr>
      </w:pPr>
      <w:r w:rsidRPr="0049390F">
        <w:rPr>
          <w:rFonts w:ascii="Times New Roman" w:hAnsi="Times New Roman"/>
          <w:i/>
          <w:szCs w:val="22"/>
        </w:rPr>
        <w:t>Appointments, hiring, status, and assignments of teaching and non-teaching faculty.</w:t>
      </w:r>
    </w:p>
    <w:p w14:paraId="5EDCD81C" w14:textId="77777777" w:rsidR="00A343E1" w:rsidRPr="0049390F" w:rsidRDefault="00A343E1" w:rsidP="007C1CBD">
      <w:pPr>
        <w:numPr>
          <w:ilvl w:val="0"/>
          <w:numId w:val="4"/>
        </w:numPr>
        <w:rPr>
          <w:rFonts w:ascii="Times New Roman" w:hAnsi="Times New Roman"/>
          <w:i/>
          <w:szCs w:val="22"/>
        </w:rPr>
      </w:pPr>
      <w:r w:rsidRPr="0049390F">
        <w:rPr>
          <w:rFonts w:ascii="Times New Roman" w:hAnsi="Times New Roman"/>
          <w:i/>
          <w:szCs w:val="22"/>
        </w:rPr>
        <w:t>Criteria for and the establishment, organization, and continuance of departments.</w:t>
      </w:r>
    </w:p>
    <w:p w14:paraId="595B95EB" w14:textId="77777777" w:rsidR="00A343E1" w:rsidRPr="0049390F" w:rsidRDefault="00A343E1" w:rsidP="007C1CBD">
      <w:pPr>
        <w:numPr>
          <w:ilvl w:val="0"/>
          <w:numId w:val="4"/>
        </w:numPr>
        <w:rPr>
          <w:rFonts w:ascii="Times New Roman" w:hAnsi="Times New Roman"/>
          <w:i/>
          <w:szCs w:val="22"/>
        </w:rPr>
      </w:pPr>
      <w:r w:rsidRPr="0049390F">
        <w:rPr>
          <w:rFonts w:ascii="Times New Roman" w:hAnsi="Times New Roman"/>
          <w:i/>
          <w:szCs w:val="22"/>
        </w:rPr>
        <w:t>Student affairs and activities.</w:t>
      </w:r>
    </w:p>
    <w:p w14:paraId="299339DB" w14:textId="77777777" w:rsidR="00A343E1" w:rsidRPr="0049390F" w:rsidRDefault="00A343E1" w:rsidP="007C1CBD">
      <w:pPr>
        <w:numPr>
          <w:ilvl w:val="0"/>
          <w:numId w:val="4"/>
        </w:numPr>
        <w:rPr>
          <w:rFonts w:ascii="Times New Roman" w:hAnsi="Times New Roman"/>
          <w:i/>
          <w:szCs w:val="22"/>
        </w:rPr>
      </w:pPr>
      <w:r w:rsidRPr="0049390F">
        <w:rPr>
          <w:rFonts w:ascii="Times New Roman" w:hAnsi="Times New Roman"/>
          <w:i/>
          <w:szCs w:val="22"/>
        </w:rPr>
        <w:t>Academic freedom.</w:t>
      </w:r>
    </w:p>
    <w:p w14:paraId="101F461A" w14:textId="77777777" w:rsidR="00A343E1" w:rsidRPr="0049390F" w:rsidRDefault="00A343E1" w:rsidP="007C1CBD">
      <w:pPr>
        <w:numPr>
          <w:ilvl w:val="0"/>
          <w:numId w:val="4"/>
        </w:numPr>
        <w:rPr>
          <w:rFonts w:ascii="Times New Roman" w:hAnsi="Times New Roman"/>
          <w:szCs w:val="22"/>
        </w:rPr>
      </w:pPr>
      <w:r w:rsidRPr="0049390F">
        <w:rPr>
          <w:rFonts w:ascii="Times New Roman" w:hAnsi="Times New Roman"/>
          <w:i/>
          <w:szCs w:val="22"/>
        </w:rPr>
        <w:t>Shared governance as outlined by AB 1725 and other statutes.</w:t>
      </w:r>
    </w:p>
    <w:p w14:paraId="1AD1081F" w14:textId="77777777" w:rsidR="00AB4E2F" w:rsidRPr="00AB4E2F" w:rsidRDefault="00AB4E2F" w:rsidP="00B00CA4">
      <w:pPr>
        <w:rPr>
          <w:rFonts w:ascii="Calibri" w:hAnsi="Calibri"/>
          <w:color w:val="000000"/>
          <w:sz w:val="24"/>
        </w:rPr>
      </w:pP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92148" w14:textId="77777777" w:rsidR="008849CE" w:rsidRDefault="008849CE" w:rsidP="00C22DE9">
      <w:r>
        <w:separator/>
      </w:r>
    </w:p>
  </w:endnote>
  <w:endnote w:type="continuationSeparator" w:id="0">
    <w:p w14:paraId="2FC9FDAB" w14:textId="77777777" w:rsidR="008849CE" w:rsidRDefault="008849CE"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F8851" w14:textId="77777777" w:rsidR="008849CE" w:rsidRDefault="008849CE"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D5D9E" w14:textId="77777777" w:rsidR="008849CE" w:rsidRDefault="008849CE"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EA126B" w14:textId="77777777" w:rsidR="008849CE" w:rsidRDefault="008849CE"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9F2">
      <w:rPr>
        <w:rStyle w:val="PageNumber"/>
        <w:noProof/>
      </w:rPr>
      <w:t>1</w:t>
    </w:r>
    <w:r>
      <w:rPr>
        <w:rStyle w:val="PageNumber"/>
      </w:rPr>
      <w:fldChar w:fldCharType="end"/>
    </w:r>
  </w:p>
  <w:p w14:paraId="1FD16140" w14:textId="77777777" w:rsidR="008849CE" w:rsidRDefault="008849CE"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AA91D3" w14:textId="77777777" w:rsidR="008849CE" w:rsidRDefault="008849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C175" w14:textId="77777777" w:rsidR="008849CE" w:rsidRDefault="008849CE" w:rsidP="00C22DE9">
      <w:r>
        <w:separator/>
      </w:r>
    </w:p>
  </w:footnote>
  <w:footnote w:type="continuationSeparator" w:id="0">
    <w:p w14:paraId="58C0DBFE" w14:textId="77777777" w:rsidR="008849CE" w:rsidRDefault="008849CE"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D50EE8" w14:textId="77777777" w:rsidR="008849CE" w:rsidRDefault="00F419F2">
    <w:pPr>
      <w:pStyle w:val="Header"/>
    </w:pPr>
    <w:r>
      <w:rPr>
        <w:noProof/>
      </w:rPr>
      <w:pict w14:anchorId="3B4BE91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034DE3" w14:textId="77777777" w:rsidR="008849CE" w:rsidRDefault="00F419F2">
    <w:pPr>
      <w:pStyle w:val="Header"/>
    </w:pPr>
    <w:r>
      <w:rPr>
        <w:noProof/>
      </w:rPr>
      <w:pict w14:anchorId="6A3A5BD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39FC81" w14:textId="77777777" w:rsidR="008849CE" w:rsidRDefault="00F419F2">
    <w:pPr>
      <w:pStyle w:val="Header"/>
    </w:pPr>
    <w:r>
      <w:rPr>
        <w:noProof/>
      </w:rPr>
      <w:pict w14:anchorId="5BE144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F4A0339"/>
    <w:multiLevelType w:val="hybridMultilevel"/>
    <w:tmpl w:val="8F04F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8"/>
  </w:num>
  <w:num w:numId="8">
    <w:abstractNumId w:val="6"/>
  </w:num>
  <w:num w:numId="9">
    <w:abstractNumId w:val="4"/>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23945"/>
    <w:rsid w:val="00030C20"/>
    <w:rsid w:val="000360C1"/>
    <w:rsid w:val="00042FA4"/>
    <w:rsid w:val="00052400"/>
    <w:rsid w:val="00064154"/>
    <w:rsid w:val="0007634F"/>
    <w:rsid w:val="000801B5"/>
    <w:rsid w:val="00083745"/>
    <w:rsid w:val="00085BD9"/>
    <w:rsid w:val="000869BF"/>
    <w:rsid w:val="00086DD0"/>
    <w:rsid w:val="00093DEB"/>
    <w:rsid w:val="00095A12"/>
    <w:rsid w:val="000C0BF2"/>
    <w:rsid w:val="000C56CE"/>
    <w:rsid w:val="000E3A2A"/>
    <w:rsid w:val="000F1768"/>
    <w:rsid w:val="00101954"/>
    <w:rsid w:val="00106C80"/>
    <w:rsid w:val="00130981"/>
    <w:rsid w:val="001319BE"/>
    <w:rsid w:val="00134228"/>
    <w:rsid w:val="00140124"/>
    <w:rsid w:val="00141081"/>
    <w:rsid w:val="00143199"/>
    <w:rsid w:val="00151BC3"/>
    <w:rsid w:val="00181E3A"/>
    <w:rsid w:val="00186493"/>
    <w:rsid w:val="00192550"/>
    <w:rsid w:val="0019448E"/>
    <w:rsid w:val="001968D8"/>
    <w:rsid w:val="00197197"/>
    <w:rsid w:val="0019769E"/>
    <w:rsid w:val="001A3BFD"/>
    <w:rsid w:val="001B50DD"/>
    <w:rsid w:val="001C48FE"/>
    <w:rsid w:val="001E4878"/>
    <w:rsid w:val="001F15D1"/>
    <w:rsid w:val="001F2B1B"/>
    <w:rsid w:val="0021172F"/>
    <w:rsid w:val="00213410"/>
    <w:rsid w:val="00214FEC"/>
    <w:rsid w:val="00223A1F"/>
    <w:rsid w:val="002251EC"/>
    <w:rsid w:val="00230FE1"/>
    <w:rsid w:val="00235AA9"/>
    <w:rsid w:val="00235CBE"/>
    <w:rsid w:val="00235F02"/>
    <w:rsid w:val="00237F78"/>
    <w:rsid w:val="002426C3"/>
    <w:rsid w:val="00245342"/>
    <w:rsid w:val="00253E0F"/>
    <w:rsid w:val="00263D47"/>
    <w:rsid w:val="00265D99"/>
    <w:rsid w:val="00272E2C"/>
    <w:rsid w:val="00286A85"/>
    <w:rsid w:val="00287A63"/>
    <w:rsid w:val="002955B2"/>
    <w:rsid w:val="00295646"/>
    <w:rsid w:val="002A167C"/>
    <w:rsid w:val="002B4DA9"/>
    <w:rsid w:val="002B7D4E"/>
    <w:rsid w:val="002C2094"/>
    <w:rsid w:val="002D6196"/>
    <w:rsid w:val="002E20CB"/>
    <w:rsid w:val="002E4A2D"/>
    <w:rsid w:val="002F0568"/>
    <w:rsid w:val="002F0EAE"/>
    <w:rsid w:val="002F73D5"/>
    <w:rsid w:val="00301BF9"/>
    <w:rsid w:val="00303AC8"/>
    <w:rsid w:val="00305FCE"/>
    <w:rsid w:val="003124FF"/>
    <w:rsid w:val="003331F6"/>
    <w:rsid w:val="003337B7"/>
    <w:rsid w:val="003351C8"/>
    <w:rsid w:val="00342EFD"/>
    <w:rsid w:val="003553C9"/>
    <w:rsid w:val="00356C38"/>
    <w:rsid w:val="00356D07"/>
    <w:rsid w:val="00362C9A"/>
    <w:rsid w:val="00366F23"/>
    <w:rsid w:val="003759A5"/>
    <w:rsid w:val="00375A55"/>
    <w:rsid w:val="0038376F"/>
    <w:rsid w:val="00384E9F"/>
    <w:rsid w:val="00397EB1"/>
    <w:rsid w:val="003A1806"/>
    <w:rsid w:val="003A7C35"/>
    <w:rsid w:val="003B3B92"/>
    <w:rsid w:val="003B5DD6"/>
    <w:rsid w:val="003B7109"/>
    <w:rsid w:val="003B78CE"/>
    <w:rsid w:val="003C19BA"/>
    <w:rsid w:val="003C3991"/>
    <w:rsid w:val="003C5262"/>
    <w:rsid w:val="003C5A41"/>
    <w:rsid w:val="003D4A3E"/>
    <w:rsid w:val="003E1A1D"/>
    <w:rsid w:val="003E53DB"/>
    <w:rsid w:val="003E7F07"/>
    <w:rsid w:val="003F2214"/>
    <w:rsid w:val="00401C47"/>
    <w:rsid w:val="00427135"/>
    <w:rsid w:val="00436A1D"/>
    <w:rsid w:val="004428F6"/>
    <w:rsid w:val="00451AF9"/>
    <w:rsid w:val="00455C9E"/>
    <w:rsid w:val="00466311"/>
    <w:rsid w:val="00476213"/>
    <w:rsid w:val="00477129"/>
    <w:rsid w:val="00482362"/>
    <w:rsid w:val="00484D33"/>
    <w:rsid w:val="00485FE6"/>
    <w:rsid w:val="004873F5"/>
    <w:rsid w:val="00487E80"/>
    <w:rsid w:val="0049390F"/>
    <w:rsid w:val="00495F8B"/>
    <w:rsid w:val="00497554"/>
    <w:rsid w:val="00497DA0"/>
    <w:rsid w:val="004B6617"/>
    <w:rsid w:val="004D027F"/>
    <w:rsid w:val="004D5B10"/>
    <w:rsid w:val="004D5ECB"/>
    <w:rsid w:val="004D61A8"/>
    <w:rsid w:val="004E3C7B"/>
    <w:rsid w:val="004E7F61"/>
    <w:rsid w:val="004F1F49"/>
    <w:rsid w:val="00504EFE"/>
    <w:rsid w:val="0050761F"/>
    <w:rsid w:val="00514907"/>
    <w:rsid w:val="00522707"/>
    <w:rsid w:val="00523598"/>
    <w:rsid w:val="0053445F"/>
    <w:rsid w:val="00544E2B"/>
    <w:rsid w:val="00547FDD"/>
    <w:rsid w:val="0055510C"/>
    <w:rsid w:val="005561C3"/>
    <w:rsid w:val="005772A2"/>
    <w:rsid w:val="005923FE"/>
    <w:rsid w:val="00593424"/>
    <w:rsid w:val="00594634"/>
    <w:rsid w:val="00594D25"/>
    <w:rsid w:val="00595871"/>
    <w:rsid w:val="005A0F85"/>
    <w:rsid w:val="005B5369"/>
    <w:rsid w:val="005B73BD"/>
    <w:rsid w:val="005D2A90"/>
    <w:rsid w:val="005D557E"/>
    <w:rsid w:val="005E41F8"/>
    <w:rsid w:val="005E73BB"/>
    <w:rsid w:val="005F7465"/>
    <w:rsid w:val="006015EB"/>
    <w:rsid w:val="00617799"/>
    <w:rsid w:val="006332EB"/>
    <w:rsid w:val="00637FB6"/>
    <w:rsid w:val="006514E2"/>
    <w:rsid w:val="00652111"/>
    <w:rsid w:val="0065763A"/>
    <w:rsid w:val="006606DA"/>
    <w:rsid w:val="0066194F"/>
    <w:rsid w:val="00672C84"/>
    <w:rsid w:val="006816E2"/>
    <w:rsid w:val="00683088"/>
    <w:rsid w:val="00694FF6"/>
    <w:rsid w:val="00697899"/>
    <w:rsid w:val="006A2830"/>
    <w:rsid w:val="006C0DD2"/>
    <w:rsid w:val="006C3997"/>
    <w:rsid w:val="006C3D51"/>
    <w:rsid w:val="006C5104"/>
    <w:rsid w:val="006D18D5"/>
    <w:rsid w:val="006D5244"/>
    <w:rsid w:val="006D591D"/>
    <w:rsid w:val="006D7D30"/>
    <w:rsid w:val="006E5CED"/>
    <w:rsid w:val="006F031B"/>
    <w:rsid w:val="006F1148"/>
    <w:rsid w:val="006F55B6"/>
    <w:rsid w:val="007215C4"/>
    <w:rsid w:val="007228C7"/>
    <w:rsid w:val="0073699A"/>
    <w:rsid w:val="00736E3B"/>
    <w:rsid w:val="00741909"/>
    <w:rsid w:val="007439BA"/>
    <w:rsid w:val="00751862"/>
    <w:rsid w:val="00770148"/>
    <w:rsid w:val="007924A0"/>
    <w:rsid w:val="0079562C"/>
    <w:rsid w:val="007A3CE8"/>
    <w:rsid w:val="007B1363"/>
    <w:rsid w:val="007C1C95"/>
    <w:rsid w:val="007C1CBD"/>
    <w:rsid w:val="007C3189"/>
    <w:rsid w:val="007C3437"/>
    <w:rsid w:val="007C6675"/>
    <w:rsid w:val="007E6E54"/>
    <w:rsid w:val="00804206"/>
    <w:rsid w:val="00805686"/>
    <w:rsid w:val="008062DB"/>
    <w:rsid w:val="00807494"/>
    <w:rsid w:val="00816C20"/>
    <w:rsid w:val="00823682"/>
    <w:rsid w:val="0082496A"/>
    <w:rsid w:val="00833784"/>
    <w:rsid w:val="00842F51"/>
    <w:rsid w:val="00860327"/>
    <w:rsid w:val="008632DD"/>
    <w:rsid w:val="008634F7"/>
    <w:rsid w:val="00863B75"/>
    <w:rsid w:val="00863F37"/>
    <w:rsid w:val="008763AC"/>
    <w:rsid w:val="008849CE"/>
    <w:rsid w:val="00891DDE"/>
    <w:rsid w:val="00894D4F"/>
    <w:rsid w:val="00897FB1"/>
    <w:rsid w:val="008A4451"/>
    <w:rsid w:val="008A6A8B"/>
    <w:rsid w:val="008A7132"/>
    <w:rsid w:val="008B0C3B"/>
    <w:rsid w:val="008C2019"/>
    <w:rsid w:val="008D16CD"/>
    <w:rsid w:val="008D1F75"/>
    <w:rsid w:val="008D2B92"/>
    <w:rsid w:val="008D658B"/>
    <w:rsid w:val="008E64FC"/>
    <w:rsid w:val="008F067B"/>
    <w:rsid w:val="008F683F"/>
    <w:rsid w:val="008F6D44"/>
    <w:rsid w:val="00913563"/>
    <w:rsid w:val="00916C7A"/>
    <w:rsid w:val="00920A15"/>
    <w:rsid w:val="00925BC9"/>
    <w:rsid w:val="00926704"/>
    <w:rsid w:val="0093372F"/>
    <w:rsid w:val="00934FD0"/>
    <w:rsid w:val="00945395"/>
    <w:rsid w:val="0095247F"/>
    <w:rsid w:val="00963ABC"/>
    <w:rsid w:val="0097343C"/>
    <w:rsid w:val="00977C7A"/>
    <w:rsid w:val="00980DED"/>
    <w:rsid w:val="00981015"/>
    <w:rsid w:val="0098550E"/>
    <w:rsid w:val="00996450"/>
    <w:rsid w:val="0099695E"/>
    <w:rsid w:val="009B241A"/>
    <w:rsid w:val="009B45A3"/>
    <w:rsid w:val="009C1501"/>
    <w:rsid w:val="009D18BE"/>
    <w:rsid w:val="009D3917"/>
    <w:rsid w:val="009D7892"/>
    <w:rsid w:val="009E687C"/>
    <w:rsid w:val="009E7A08"/>
    <w:rsid w:val="009F304D"/>
    <w:rsid w:val="009F4168"/>
    <w:rsid w:val="00A02181"/>
    <w:rsid w:val="00A05894"/>
    <w:rsid w:val="00A07FF8"/>
    <w:rsid w:val="00A169D7"/>
    <w:rsid w:val="00A219E9"/>
    <w:rsid w:val="00A343E1"/>
    <w:rsid w:val="00A420E9"/>
    <w:rsid w:val="00A47BEA"/>
    <w:rsid w:val="00A54268"/>
    <w:rsid w:val="00A6037E"/>
    <w:rsid w:val="00A67E46"/>
    <w:rsid w:val="00A71C93"/>
    <w:rsid w:val="00A73084"/>
    <w:rsid w:val="00A732AD"/>
    <w:rsid w:val="00A9640F"/>
    <w:rsid w:val="00AB3F49"/>
    <w:rsid w:val="00AB4E2F"/>
    <w:rsid w:val="00AC608E"/>
    <w:rsid w:val="00AD4591"/>
    <w:rsid w:val="00AD6570"/>
    <w:rsid w:val="00AE1455"/>
    <w:rsid w:val="00AE18AF"/>
    <w:rsid w:val="00AE2770"/>
    <w:rsid w:val="00AE3CCE"/>
    <w:rsid w:val="00AE4136"/>
    <w:rsid w:val="00AE7A6B"/>
    <w:rsid w:val="00AF5F5D"/>
    <w:rsid w:val="00B00CA4"/>
    <w:rsid w:val="00B05865"/>
    <w:rsid w:val="00B10889"/>
    <w:rsid w:val="00B117C7"/>
    <w:rsid w:val="00B33555"/>
    <w:rsid w:val="00B41DCE"/>
    <w:rsid w:val="00B436CB"/>
    <w:rsid w:val="00B456C9"/>
    <w:rsid w:val="00B53B69"/>
    <w:rsid w:val="00B55023"/>
    <w:rsid w:val="00B55E97"/>
    <w:rsid w:val="00B66632"/>
    <w:rsid w:val="00B815DE"/>
    <w:rsid w:val="00BA3021"/>
    <w:rsid w:val="00BA477E"/>
    <w:rsid w:val="00BA7EE6"/>
    <w:rsid w:val="00BB2645"/>
    <w:rsid w:val="00BB4646"/>
    <w:rsid w:val="00BB6F59"/>
    <w:rsid w:val="00BC21AE"/>
    <w:rsid w:val="00BC27AC"/>
    <w:rsid w:val="00BD0857"/>
    <w:rsid w:val="00BD2B4D"/>
    <w:rsid w:val="00BD2C86"/>
    <w:rsid w:val="00BD68AB"/>
    <w:rsid w:val="00BF0F38"/>
    <w:rsid w:val="00BF2D62"/>
    <w:rsid w:val="00C07D80"/>
    <w:rsid w:val="00C2268A"/>
    <w:rsid w:val="00C22DE9"/>
    <w:rsid w:val="00C31945"/>
    <w:rsid w:val="00C415FF"/>
    <w:rsid w:val="00C519B5"/>
    <w:rsid w:val="00C56580"/>
    <w:rsid w:val="00C7080C"/>
    <w:rsid w:val="00C819DB"/>
    <w:rsid w:val="00C932F2"/>
    <w:rsid w:val="00C97AF5"/>
    <w:rsid w:val="00CA701E"/>
    <w:rsid w:val="00CA7F99"/>
    <w:rsid w:val="00CB1DC1"/>
    <w:rsid w:val="00CB5157"/>
    <w:rsid w:val="00CB5A46"/>
    <w:rsid w:val="00CB6750"/>
    <w:rsid w:val="00CB70A4"/>
    <w:rsid w:val="00CC2910"/>
    <w:rsid w:val="00CE05D1"/>
    <w:rsid w:val="00CF424B"/>
    <w:rsid w:val="00D01B28"/>
    <w:rsid w:val="00D10751"/>
    <w:rsid w:val="00D116DB"/>
    <w:rsid w:val="00D135C4"/>
    <w:rsid w:val="00D14245"/>
    <w:rsid w:val="00D15523"/>
    <w:rsid w:val="00D219B6"/>
    <w:rsid w:val="00D24438"/>
    <w:rsid w:val="00D25C7E"/>
    <w:rsid w:val="00D25E4B"/>
    <w:rsid w:val="00D37EE9"/>
    <w:rsid w:val="00D51018"/>
    <w:rsid w:val="00D5617C"/>
    <w:rsid w:val="00D56BEE"/>
    <w:rsid w:val="00D62B72"/>
    <w:rsid w:val="00D63A44"/>
    <w:rsid w:val="00D712E7"/>
    <w:rsid w:val="00D74EA9"/>
    <w:rsid w:val="00D8045A"/>
    <w:rsid w:val="00D823A8"/>
    <w:rsid w:val="00D933BA"/>
    <w:rsid w:val="00D9354C"/>
    <w:rsid w:val="00D94711"/>
    <w:rsid w:val="00DA0D26"/>
    <w:rsid w:val="00DA6327"/>
    <w:rsid w:val="00DB1554"/>
    <w:rsid w:val="00DC14DA"/>
    <w:rsid w:val="00DF6D4B"/>
    <w:rsid w:val="00E049BC"/>
    <w:rsid w:val="00E063E2"/>
    <w:rsid w:val="00E12EF5"/>
    <w:rsid w:val="00E134B9"/>
    <w:rsid w:val="00E152E7"/>
    <w:rsid w:val="00E15FCC"/>
    <w:rsid w:val="00E24CA0"/>
    <w:rsid w:val="00E304A9"/>
    <w:rsid w:val="00E40BFA"/>
    <w:rsid w:val="00E55607"/>
    <w:rsid w:val="00E5624A"/>
    <w:rsid w:val="00E67BF4"/>
    <w:rsid w:val="00E717B4"/>
    <w:rsid w:val="00E75871"/>
    <w:rsid w:val="00E7757F"/>
    <w:rsid w:val="00E8037C"/>
    <w:rsid w:val="00E90221"/>
    <w:rsid w:val="00E90C1E"/>
    <w:rsid w:val="00E91ED8"/>
    <w:rsid w:val="00E95075"/>
    <w:rsid w:val="00EC08C2"/>
    <w:rsid w:val="00EC0A12"/>
    <w:rsid w:val="00ED6AE3"/>
    <w:rsid w:val="00EF1432"/>
    <w:rsid w:val="00F00291"/>
    <w:rsid w:val="00F03B70"/>
    <w:rsid w:val="00F2332F"/>
    <w:rsid w:val="00F2479D"/>
    <w:rsid w:val="00F27229"/>
    <w:rsid w:val="00F32A67"/>
    <w:rsid w:val="00F3343E"/>
    <w:rsid w:val="00F37F54"/>
    <w:rsid w:val="00F419F2"/>
    <w:rsid w:val="00F44A58"/>
    <w:rsid w:val="00F639B1"/>
    <w:rsid w:val="00F6435D"/>
    <w:rsid w:val="00F80BDD"/>
    <w:rsid w:val="00F81A7C"/>
    <w:rsid w:val="00F85E63"/>
    <w:rsid w:val="00FA1D9F"/>
    <w:rsid w:val="00FA6AB9"/>
    <w:rsid w:val="00FC2F52"/>
    <w:rsid w:val="00FC56FF"/>
    <w:rsid w:val="00FE4AD2"/>
    <w:rsid w:val="00FE4D6E"/>
    <w:rsid w:val="00FE50AC"/>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725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C8EE0-5B43-FC43-8B64-48FC1433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2192</Words>
  <Characters>12498</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arturo rosette</cp:lastModifiedBy>
  <cp:revision>21</cp:revision>
  <cp:lastPrinted>2016-09-29T16:32:00Z</cp:lastPrinted>
  <dcterms:created xsi:type="dcterms:W3CDTF">2016-11-16T15:55:00Z</dcterms:created>
  <dcterms:modified xsi:type="dcterms:W3CDTF">2016-12-07T03:03:00Z</dcterms:modified>
</cp:coreProperties>
</file>